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cs="宋体"/>
          <w:b/>
          <w:kern w:val="0"/>
          <w:sz w:val="36"/>
          <w:szCs w:val="36"/>
        </w:rPr>
      </w:pPr>
      <w:r>
        <w:rPr>
          <w:rFonts w:hint="eastAsia" w:ascii="宋体" w:hAnsi="宋体" w:cs="宋体"/>
          <w:b/>
          <w:kern w:val="0"/>
          <w:sz w:val="36"/>
          <w:szCs w:val="36"/>
        </w:rPr>
        <w:t>重庆市南鸿建筑工程有限责任公司公开招标</w:t>
      </w:r>
    </w:p>
    <w:p>
      <w:pPr>
        <w:widowControl/>
        <w:spacing w:line="360" w:lineRule="auto"/>
        <w:jc w:val="center"/>
        <w:rPr>
          <w:rFonts w:ascii="宋体" w:hAnsi="宋体" w:cs="宋体"/>
          <w:b/>
          <w:kern w:val="0"/>
          <w:sz w:val="36"/>
          <w:szCs w:val="36"/>
        </w:rPr>
      </w:pPr>
      <w:r>
        <w:rPr>
          <w:rFonts w:hint="eastAsia" w:ascii="宋体" w:hAnsi="宋体" w:cs="宋体"/>
          <w:b/>
          <w:kern w:val="0"/>
          <w:sz w:val="36"/>
          <w:szCs w:val="36"/>
          <w:lang w:eastAsia="zh-CN"/>
        </w:rPr>
        <w:t>材料供应商</w:t>
      </w:r>
      <w:r>
        <w:rPr>
          <w:rFonts w:hint="eastAsia" w:ascii="宋体" w:hAnsi="宋体" w:cs="宋体"/>
          <w:b/>
          <w:kern w:val="0"/>
          <w:sz w:val="36"/>
          <w:szCs w:val="36"/>
        </w:rPr>
        <w:t>备选库</w:t>
      </w:r>
    </w:p>
    <w:p>
      <w:pPr>
        <w:widowControl/>
        <w:spacing w:line="360" w:lineRule="auto"/>
        <w:rPr>
          <w:rFonts w:ascii="宋体" w:hAnsi="宋体" w:cs="宋体"/>
          <w:b/>
          <w:kern w:val="0"/>
          <w:sz w:val="120"/>
          <w:szCs w:val="120"/>
        </w:rPr>
      </w:pPr>
    </w:p>
    <w:p>
      <w:pPr>
        <w:widowControl/>
        <w:spacing w:line="360" w:lineRule="auto"/>
        <w:rPr>
          <w:rFonts w:ascii="宋体" w:hAnsi="宋体" w:cs="宋体"/>
          <w:b/>
          <w:kern w:val="0"/>
          <w:sz w:val="120"/>
          <w:szCs w:val="120"/>
        </w:rPr>
      </w:pPr>
    </w:p>
    <w:p>
      <w:pPr>
        <w:widowControl/>
        <w:spacing w:line="360" w:lineRule="auto"/>
        <w:jc w:val="center"/>
        <w:rPr>
          <w:rFonts w:ascii="宋体" w:hAnsi="宋体" w:cs="宋体"/>
          <w:b/>
          <w:sz w:val="84"/>
          <w:szCs w:val="84"/>
        </w:rPr>
      </w:pPr>
      <w:r>
        <w:rPr>
          <w:rFonts w:ascii="宋体" w:hAnsi="宋体" w:cs="宋体"/>
          <w:b/>
          <w:kern w:val="0"/>
          <w:sz w:val="84"/>
          <w:szCs w:val="84"/>
        </w:rPr>
        <w:t xml:space="preserve"> </w:t>
      </w:r>
      <w:r>
        <w:rPr>
          <w:rFonts w:hint="eastAsia" w:ascii="宋体" w:hAnsi="宋体" w:cs="宋体"/>
          <w:b/>
          <w:kern w:val="0"/>
          <w:sz w:val="84"/>
          <w:szCs w:val="84"/>
        </w:rPr>
        <w:t>公开竞争性</w:t>
      </w:r>
      <w:r>
        <w:rPr>
          <w:rFonts w:hint="eastAsia" w:ascii="宋体" w:hAnsi="宋体" w:cs="宋体"/>
          <w:b/>
          <w:sz w:val="84"/>
          <w:szCs w:val="84"/>
        </w:rPr>
        <w:t>比选文件</w:t>
      </w:r>
    </w:p>
    <w:p>
      <w:pPr>
        <w:autoSpaceDE w:val="0"/>
        <w:autoSpaceDN w:val="0"/>
        <w:adjustRightInd w:val="0"/>
        <w:snapToGrid w:val="0"/>
        <w:spacing w:line="360" w:lineRule="auto"/>
        <w:jc w:val="center"/>
        <w:rPr>
          <w:rFonts w:ascii="宋体" w:hAnsi="宋体" w:cs="宋体"/>
          <w:kern w:val="0"/>
          <w:sz w:val="28"/>
          <w:szCs w:val="28"/>
        </w:rPr>
      </w:pPr>
      <w:r>
        <w:rPr>
          <w:rFonts w:hint="eastAsia" w:ascii="宋体" w:hAnsi="宋体" w:cs="宋体"/>
          <w:kern w:val="0"/>
          <w:sz w:val="28"/>
          <w:szCs w:val="28"/>
        </w:rPr>
        <w:t xml:space="preserve"> </w:t>
      </w:r>
    </w:p>
    <w:p>
      <w:pPr>
        <w:autoSpaceDE w:val="0"/>
        <w:autoSpaceDN w:val="0"/>
        <w:adjustRightInd w:val="0"/>
        <w:snapToGrid w:val="0"/>
        <w:spacing w:line="360" w:lineRule="auto"/>
        <w:jc w:val="center"/>
        <w:rPr>
          <w:rFonts w:ascii="宋体" w:hAnsi="宋体" w:cs="宋体"/>
          <w:b/>
          <w:sz w:val="28"/>
          <w:szCs w:val="28"/>
        </w:rPr>
      </w:pPr>
    </w:p>
    <w:p>
      <w:pPr>
        <w:autoSpaceDE w:val="0"/>
        <w:autoSpaceDN w:val="0"/>
        <w:adjustRightInd w:val="0"/>
        <w:snapToGrid w:val="0"/>
        <w:spacing w:line="360" w:lineRule="auto"/>
        <w:jc w:val="left"/>
        <w:rPr>
          <w:rFonts w:ascii="宋体" w:hAnsi="宋体" w:cs="宋体"/>
          <w:kern w:val="0"/>
          <w:sz w:val="28"/>
          <w:szCs w:val="28"/>
        </w:rPr>
      </w:pPr>
    </w:p>
    <w:p>
      <w:pPr>
        <w:autoSpaceDE w:val="0"/>
        <w:autoSpaceDN w:val="0"/>
        <w:adjustRightInd w:val="0"/>
        <w:snapToGrid w:val="0"/>
        <w:spacing w:line="360" w:lineRule="auto"/>
        <w:jc w:val="left"/>
        <w:rPr>
          <w:rFonts w:ascii="宋体" w:hAnsi="宋体" w:cs="宋体"/>
          <w:kern w:val="0"/>
          <w:sz w:val="28"/>
          <w:szCs w:val="28"/>
        </w:rPr>
      </w:pPr>
    </w:p>
    <w:p>
      <w:pPr>
        <w:autoSpaceDE w:val="0"/>
        <w:autoSpaceDN w:val="0"/>
        <w:adjustRightInd w:val="0"/>
        <w:snapToGrid w:val="0"/>
        <w:spacing w:line="360" w:lineRule="auto"/>
        <w:jc w:val="left"/>
        <w:rPr>
          <w:rFonts w:ascii="宋体" w:hAnsi="宋体" w:cs="宋体"/>
          <w:kern w:val="0"/>
          <w:sz w:val="28"/>
          <w:szCs w:val="28"/>
        </w:rPr>
      </w:pPr>
    </w:p>
    <w:p>
      <w:pPr>
        <w:tabs>
          <w:tab w:val="left" w:pos="7513"/>
        </w:tabs>
        <w:snapToGrid w:val="0"/>
        <w:spacing w:line="360" w:lineRule="auto"/>
        <w:ind w:left="-206" w:leftChars="-98" w:firstLine="1199" w:firstLineChars="398"/>
        <w:rPr>
          <w:rFonts w:asciiTheme="minorEastAsia" w:hAnsiTheme="minorEastAsia" w:eastAsiaTheme="minorEastAsia"/>
          <w:b/>
          <w:sz w:val="30"/>
          <w:szCs w:val="30"/>
          <w:u w:val="single"/>
        </w:rPr>
      </w:pPr>
      <w:r>
        <w:rPr>
          <w:rFonts w:hint="eastAsia" w:asciiTheme="minorEastAsia" w:hAnsiTheme="minorEastAsia" w:eastAsiaTheme="minorEastAsia"/>
          <w:b/>
          <w:sz w:val="30"/>
          <w:szCs w:val="30"/>
        </w:rPr>
        <w:t>比   选   人：</w:t>
      </w:r>
      <w:r>
        <w:rPr>
          <w:rFonts w:hint="eastAsia" w:asciiTheme="minorEastAsia" w:hAnsiTheme="minorEastAsia" w:eastAsiaTheme="minorEastAsia"/>
          <w:b/>
          <w:sz w:val="30"/>
          <w:szCs w:val="30"/>
          <w:u w:val="single"/>
        </w:rPr>
        <w:t>重庆市南鸿建筑工程有限责任公司</w:t>
      </w:r>
      <w:r>
        <w:rPr>
          <w:rFonts w:hint="eastAsia" w:asciiTheme="minorEastAsia" w:hAnsiTheme="minorEastAsia" w:eastAsiaTheme="minorEastAsia"/>
          <w:b/>
          <w:sz w:val="30"/>
          <w:szCs w:val="30"/>
        </w:rPr>
        <w:t>（公章）</w:t>
      </w:r>
    </w:p>
    <w:p>
      <w:pPr>
        <w:tabs>
          <w:tab w:val="left" w:pos="7513"/>
        </w:tabs>
        <w:snapToGrid w:val="0"/>
        <w:spacing w:line="360" w:lineRule="auto"/>
        <w:ind w:left="-206" w:leftChars="-98" w:firstLine="596" w:firstLineChars="198"/>
        <w:rPr>
          <w:rFonts w:asciiTheme="minorEastAsia" w:hAnsiTheme="minorEastAsia" w:eastAsiaTheme="minorEastAsia"/>
          <w:b/>
          <w:sz w:val="30"/>
          <w:szCs w:val="30"/>
        </w:rPr>
      </w:pPr>
    </w:p>
    <w:p>
      <w:pPr>
        <w:tabs>
          <w:tab w:val="left" w:pos="7513"/>
        </w:tabs>
        <w:snapToGrid w:val="0"/>
        <w:spacing w:line="360" w:lineRule="auto"/>
        <w:ind w:left="-206" w:leftChars="-98" w:firstLine="1199" w:firstLineChars="398"/>
        <w:rPr>
          <w:rFonts w:asciiTheme="minorEastAsia" w:hAnsiTheme="minorEastAsia" w:eastAsiaTheme="minorEastAsia"/>
          <w:b/>
          <w:sz w:val="30"/>
          <w:szCs w:val="30"/>
          <w:u w:val="single"/>
        </w:rPr>
      </w:pPr>
    </w:p>
    <w:p>
      <w:pPr>
        <w:spacing w:line="360" w:lineRule="auto"/>
        <w:jc w:val="center"/>
        <w:rPr>
          <w:rFonts w:ascii="宋体" w:hAnsi="宋体" w:cs="宋体"/>
          <w:b/>
          <w:sz w:val="28"/>
          <w:szCs w:val="28"/>
        </w:rPr>
      </w:pPr>
    </w:p>
    <w:p>
      <w:pPr>
        <w:spacing w:line="360" w:lineRule="auto"/>
        <w:jc w:val="center"/>
        <w:rPr>
          <w:rFonts w:ascii="宋体" w:hAnsi="宋体" w:cs="仿宋_GB2312"/>
          <w:b/>
          <w:kern w:val="0"/>
          <w:sz w:val="24"/>
        </w:rPr>
      </w:pPr>
      <w:r>
        <w:rPr>
          <w:rFonts w:ascii="宋体" w:hAnsi="宋体" w:cs="宋体"/>
          <w:b/>
          <w:sz w:val="24"/>
          <w:u w:val="single"/>
        </w:rPr>
        <w:t>2019</w:t>
      </w:r>
      <w:r>
        <w:rPr>
          <w:rFonts w:hint="eastAsia" w:ascii="宋体" w:hAnsi="宋体" w:cs="宋体"/>
          <w:b/>
          <w:sz w:val="24"/>
        </w:rPr>
        <w:t>年</w:t>
      </w:r>
      <w:r>
        <w:rPr>
          <w:rFonts w:hint="eastAsia" w:ascii="宋体" w:hAnsi="宋体" w:cs="宋体"/>
          <w:b/>
          <w:sz w:val="24"/>
          <w:u w:val="single"/>
          <w:lang w:val="en-US" w:eastAsia="zh-CN"/>
        </w:rPr>
        <w:t>11</w:t>
      </w:r>
      <w:r>
        <w:rPr>
          <w:rFonts w:hint="eastAsia" w:ascii="宋体" w:hAnsi="宋体" w:cs="宋体"/>
          <w:b/>
          <w:sz w:val="24"/>
        </w:rPr>
        <w:t>月</w:t>
      </w:r>
    </w:p>
    <w:p>
      <w:pPr>
        <w:spacing w:line="360" w:lineRule="auto"/>
        <w:jc w:val="center"/>
        <w:rPr>
          <w:rFonts w:ascii="宋体" w:hAnsi="宋体" w:cs="仿宋_GB2312"/>
          <w:b/>
          <w:kern w:val="0"/>
          <w:sz w:val="52"/>
          <w:szCs w:val="52"/>
        </w:rPr>
        <w:sectPr>
          <w:footerReference r:id="rId6" w:type="first"/>
          <w:headerReference r:id="rId3" w:type="default"/>
          <w:footerReference r:id="rId4" w:type="default"/>
          <w:footerReference r:id="rId5" w:type="even"/>
          <w:pgSz w:w="11906" w:h="16838"/>
          <w:pgMar w:top="1985" w:right="1361" w:bottom="1418" w:left="1418" w:header="851" w:footer="992" w:gutter="0"/>
          <w:pgNumType w:start="1" w:chapStyle="1" w:chapSep="period"/>
          <w:cols w:space="720" w:num="1"/>
          <w:docGrid w:linePitch="312" w:charSpace="0"/>
        </w:sectPr>
      </w:pPr>
    </w:p>
    <w:p>
      <w:pPr>
        <w:pStyle w:val="2"/>
        <w:keepNext w:val="0"/>
        <w:keepLines w:val="0"/>
        <w:numPr>
          <w:ilvl w:val="0"/>
          <w:numId w:val="0"/>
        </w:numPr>
        <w:autoSpaceDE w:val="0"/>
        <w:autoSpaceDN w:val="0"/>
        <w:adjustRightInd w:val="0"/>
        <w:snapToGrid w:val="0"/>
        <w:spacing w:before="0" w:after="0" w:line="360" w:lineRule="auto"/>
        <w:jc w:val="center"/>
        <w:rPr>
          <w:rFonts w:ascii="宋体" w:hAnsi="宋体" w:cs="仿宋_GB2312"/>
          <w:bCs w:val="0"/>
          <w:snapToGrid w:val="0"/>
          <w:kern w:val="0"/>
          <w:sz w:val="32"/>
          <w:szCs w:val="32"/>
        </w:rPr>
      </w:pPr>
      <w:bookmarkStart w:id="0" w:name="_Toc287607727"/>
      <w:bookmarkStart w:id="1" w:name="_Toc224103298"/>
      <w:bookmarkStart w:id="2" w:name="_Toc277082535"/>
      <w:bookmarkStart w:id="3" w:name="_Toc518835724"/>
    </w:p>
    <w:p>
      <w:pPr>
        <w:tabs>
          <w:tab w:val="left" w:pos="3200"/>
          <w:tab w:val="left" w:pos="4320"/>
          <w:tab w:val="left" w:pos="5420"/>
        </w:tabs>
        <w:autoSpaceDE w:val="0"/>
        <w:autoSpaceDN w:val="0"/>
        <w:adjustRightInd w:val="0"/>
        <w:snapToGrid w:val="0"/>
        <w:spacing w:line="360" w:lineRule="auto"/>
        <w:jc w:val="center"/>
        <w:rPr>
          <w:rFonts w:ascii="宋体" w:hAnsi="宋体" w:cs="仿宋_GB2312"/>
          <w:b/>
          <w:kern w:val="0"/>
          <w:sz w:val="44"/>
          <w:szCs w:val="44"/>
        </w:rPr>
      </w:pPr>
      <w:r>
        <w:rPr>
          <w:rFonts w:hint="eastAsia" w:ascii="宋体" w:hAnsi="宋体" w:cs="仿宋_GB2312"/>
          <w:b/>
          <w:kern w:val="0"/>
          <w:sz w:val="44"/>
          <w:szCs w:val="44"/>
        </w:rPr>
        <w:t>目　　录</w:t>
      </w:r>
    </w:p>
    <w:p>
      <w:pPr>
        <w:pStyle w:val="31"/>
        <w:rPr>
          <w:rFonts w:asciiTheme="minorHAnsi" w:hAnsiTheme="minorHAnsi" w:eastAsiaTheme="minorEastAsia" w:cstheme="minorBidi"/>
          <w:szCs w:val="22"/>
        </w:rPr>
      </w:pPr>
      <w:r>
        <w:rPr>
          <w:rFonts w:ascii="宋体" w:hAnsi="宋体"/>
          <w:caps/>
          <w:sz w:val="24"/>
        </w:rPr>
        <w:fldChar w:fldCharType="begin"/>
      </w:r>
      <w:r>
        <w:rPr>
          <w:rFonts w:ascii="宋体" w:hAnsi="宋体"/>
          <w:sz w:val="24"/>
        </w:rPr>
        <w:instrText xml:space="preserve"> TOC \o "1-3" \h \z \u </w:instrText>
      </w:r>
      <w:r>
        <w:rPr>
          <w:rFonts w:ascii="宋体" w:hAnsi="宋体"/>
          <w:caps/>
          <w:sz w:val="24"/>
        </w:rPr>
        <w:fldChar w:fldCharType="separate"/>
      </w:r>
      <w:r>
        <w:fldChar w:fldCharType="begin"/>
      </w:r>
      <w:r>
        <w:instrText xml:space="preserve"> HYPERLINK \l "_Toc17969048" </w:instrText>
      </w:r>
      <w:r>
        <w:fldChar w:fldCharType="separate"/>
      </w:r>
      <w:r>
        <w:rPr>
          <w:rStyle w:val="52"/>
          <w:rFonts w:hint="eastAsia" w:ascii="宋体" w:hAnsi="宋体" w:cs="仿宋_GB2312"/>
          <w:snapToGrid w:val="0"/>
          <w:kern w:val="0"/>
        </w:rPr>
        <w:t>第一章</w:t>
      </w:r>
      <w:r>
        <w:rPr>
          <w:rStyle w:val="52"/>
          <w:rFonts w:ascii="宋体" w:hAnsi="宋体" w:cs="仿宋_GB2312"/>
          <w:snapToGrid w:val="0"/>
          <w:kern w:val="0"/>
        </w:rPr>
        <w:t xml:space="preserve">  </w:t>
      </w:r>
      <w:r>
        <w:rPr>
          <w:rStyle w:val="52"/>
          <w:rFonts w:hint="eastAsia" w:ascii="宋体" w:hAnsi="宋体" w:cs="仿宋_GB2312"/>
          <w:snapToGrid w:val="0"/>
          <w:kern w:val="0"/>
        </w:rPr>
        <w:t>竞争性比选公告</w:t>
      </w:r>
      <w:r>
        <w:tab/>
      </w:r>
      <w:r>
        <w:fldChar w:fldCharType="begin"/>
      </w:r>
      <w:r>
        <w:instrText xml:space="preserve"> PAGEREF _Toc17969048 \h </w:instrText>
      </w:r>
      <w:r>
        <w:fldChar w:fldCharType="separate"/>
      </w:r>
      <w:r>
        <w:t>3</w:t>
      </w:r>
      <w:r>
        <w:fldChar w:fldCharType="end"/>
      </w:r>
      <w:r>
        <w:fldChar w:fldCharType="end"/>
      </w:r>
    </w:p>
    <w:p>
      <w:pPr>
        <w:pStyle w:val="31"/>
        <w:rPr>
          <w:rFonts w:asciiTheme="minorHAnsi" w:hAnsiTheme="minorHAnsi" w:eastAsiaTheme="minorEastAsia" w:cstheme="minorBidi"/>
          <w:szCs w:val="22"/>
        </w:rPr>
      </w:pPr>
      <w:r>
        <w:fldChar w:fldCharType="begin"/>
      </w:r>
      <w:r>
        <w:instrText xml:space="preserve"> HYPERLINK \l "_Toc17969049" </w:instrText>
      </w:r>
      <w:r>
        <w:fldChar w:fldCharType="separate"/>
      </w:r>
      <w:r>
        <w:rPr>
          <w:rStyle w:val="52"/>
          <w:rFonts w:hint="eastAsia" w:ascii="宋体" w:hAnsi="宋体" w:cs="仿宋_GB2312"/>
          <w:snapToGrid w:val="0"/>
          <w:kern w:val="0"/>
        </w:rPr>
        <w:t>第二章</w:t>
      </w:r>
      <w:r>
        <w:rPr>
          <w:rStyle w:val="52"/>
          <w:rFonts w:ascii="宋体" w:hAnsi="宋体" w:cs="仿宋_GB2312"/>
          <w:snapToGrid w:val="0"/>
          <w:kern w:val="0"/>
        </w:rPr>
        <w:t xml:space="preserve">  </w:t>
      </w:r>
      <w:r>
        <w:rPr>
          <w:rStyle w:val="52"/>
          <w:rFonts w:hint="eastAsia" w:ascii="宋体" w:hAnsi="宋体" w:cs="仿宋_GB2312"/>
          <w:snapToGrid w:val="0"/>
          <w:kern w:val="0"/>
        </w:rPr>
        <w:t>比选申请人须知</w:t>
      </w:r>
      <w:r>
        <w:tab/>
      </w:r>
      <w:r>
        <w:fldChar w:fldCharType="begin"/>
      </w:r>
      <w:r>
        <w:instrText xml:space="preserve"> PAGEREF _Toc17969049 \h </w:instrText>
      </w:r>
      <w:r>
        <w:fldChar w:fldCharType="separate"/>
      </w:r>
      <w:r>
        <w:t>5</w:t>
      </w:r>
      <w:r>
        <w:fldChar w:fldCharType="end"/>
      </w:r>
      <w:r>
        <w:fldChar w:fldCharType="end"/>
      </w:r>
    </w:p>
    <w:p>
      <w:pPr>
        <w:pStyle w:val="31"/>
        <w:rPr>
          <w:rFonts w:asciiTheme="minorHAnsi" w:hAnsiTheme="minorHAnsi" w:eastAsiaTheme="minorEastAsia" w:cstheme="minorBidi"/>
          <w:szCs w:val="22"/>
        </w:rPr>
      </w:pPr>
      <w:r>
        <w:fldChar w:fldCharType="begin"/>
      </w:r>
      <w:r>
        <w:instrText xml:space="preserve"> HYPERLINK \l "_Toc17969050" </w:instrText>
      </w:r>
      <w:r>
        <w:fldChar w:fldCharType="separate"/>
      </w:r>
      <w:r>
        <w:rPr>
          <w:rStyle w:val="52"/>
          <w:rFonts w:hint="eastAsia" w:ascii="宋体" w:hAnsi="宋体" w:cs="仿宋_GB2312"/>
          <w:snapToGrid w:val="0"/>
          <w:kern w:val="0"/>
        </w:rPr>
        <w:t>第三章</w:t>
      </w:r>
      <w:r>
        <w:rPr>
          <w:rStyle w:val="52"/>
          <w:rFonts w:ascii="宋体" w:hAnsi="宋体" w:cs="仿宋_GB2312"/>
          <w:snapToGrid w:val="0"/>
          <w:kern w:val="0"/>
        </w:rPr>
        <w:t xml:space="preserve">  </w:t>
      </w:r>
      <w:r>
        <w:rPr>
          <w:rStyle w:val="52"/>
          <w:rFonts w:hint="eastAsia" w:ascii="宋体" w:hAnsi="宋体" w:cs="仿宋_GB2312"/>
          <w:snapToGrid w:val="0"/>
          <w:kern w:val="0"/>
        </w:rPr>
        <w:t>评选办法</w:t>
      </w:r>
      <w:r>
        <w:tab/>
      </w:r>
      <w:r>
        <w:fldChar w:fldCharType="begin"/>
      </w:r>
      <w:r>
        <w:instrText xml:space="preserve"> PAGEREF _Toc17969050 \h </w:instrText>
      </w:r>
      <w:r>
        <w:fldChar w:fldCharType="separate"/>
      </w:r>
      <w:r>
        <w:t>10</w:t>
      </w:r>
      <w:r>
        <w:fldChar w:fldCharType="end"/>
      </w:r>
      <w:r>
        <w:fldChar w:fldCharType="end"/>
      </w:r>
    </w:p>
    <w:p>
      <w:pPr>
        <w:pStyle w:val="31"/>
        <w:rPr>
          <w:rFonts w:asciiTheme="minorHAnsi" w:hAnsiTheme="minorHAnsi" w:eastAsiaTheme="minorEastAsia" w:cstheme="minorBidi"/>
          <w:szCs w:val="22"/>
        </w:rPr>
      </w:pPr>
      <w:r>
        <w:fldChar w:fldCharType="begin"/>
      </w:r>
      <w:r>
        <w:instrText xml:space="preserve"> HYPERLINK \l "_Toc17969051" </w:instrText>
      </w:r>
      <w:r>
        <w:fldChar w:fldCharType="separate"/>
      </w:r>
      <w:r>
        <w:rPr>
          <w:rStyle w:val="52"/>
          <w:rFonts w:hint="eastAsia" w:ascii="宋体" w:hAnsi="宋体" w:cs="仿宋_GB2312"/>
          <w:snapToGrid w:val="0"/>
          <w:kern w:val="0"/>
        </w:rPr>
        <w:t>第四章　比选申请文件格式</w:t>
      </w:r>
      <w:r>
        <w:tab/>
      </w:r>
      <w:r>
        <w:fldChar w:fldCharType="begin"/>
      </w:r>
      <w:r>
        <w:instrText xml:space="preserve"> PAGEREF _Toc17969051 \h </w:instrText>
      </w:r>
      <w:r>
        <w:fldChar w:fldCharType="separate"/>
      </w:r>
      <w:r>
        <w:t>12</w:t>
      </w:r>
      <w:r>
        <w:fldChar w:fldCharType="end"/>
      </w:r>
      <w:r>
        <w:fldChar w:fldCharType="end"/>
      </w:r>
    </w:p>
    <w:p>
      <w:pPr>
        <w:spacing w:line="360" w:lineRule="auto"/>
        <w:rPr>
          <w:rFonts w:ascii="宋体" w:hAnsi="宋体"/>
          <w:sz w:val="24"/>
        </w:rPr>
      </w:pPr>
      <w:r>
        <w:rPr>
          <w:rFonts w:ascii="宋体" w:hAnsi="宋体"/>
          <w:bCs/>
          <w:lang w:val="zh-CN"/>
        </w:rPr>
        <w:fldChar w:fldCharType="end"/>
      </w:r>
    </w:p>
    <w:p>
      <w:pPr>
        <w:pStyle w:val="130"/>
        <w:rPr>
          <w:rStyle w:val="52"/>
          <w:rFonts w:ascii="宋体" w:hAnsi="宋体" w:cs="仿宋_GB2312"/>
          <w:snapToGrid w:val="0"/>
          <w:color w:val="auto"/>
          <w:w w:val="99"/>
          <w:szCs w:val="24"/>
        </w:rPr>
      </w:pPr>
    </w:p>
    <w:p>
      <w:pPr>
        <w:pStyle w:val="2"/>
        <w:keepNext w:val="0"/>
        <w:keepLines w:val="0"/>
        <w:numPr>
          <w:ilvl w:val="0"/>
          <w:numId w:val="0"/>
        </w:numPr>
        <w:autoSpaceDE w:val="0"/>
        <w:autoSpaceDN w:val="0"/>
        <w:adjustRightInd w:val="0"/>
        <w:snapToGrid w:val="0"/>
        <w:spacing w:before="0" w:after="0" w:line="360" w:lineRule="auto"/>
        <w:jc w:val="center"/>
        <w:rPr>
          <w:rFonts w:ascii="宋体" w:hAnsi="宋体" w:cs="仿宋_GB2312"/>
          <w:bCs w:val="0"/>
          <w:snapToGrid w:val="0"/>
          <w:kern w:val="0"/>
          <w:sz w:val="32"/>
          <w:szCs w:val="32"/>
        </w:rPr>
      </w:pPr>
    </w:p>
    <w:p>
      <w:pPr>
        <w:pStyle w:val="2"/>
        <w:keepNext w:val="0"/>
        <w:keepLines w:val="0"/>
        <w:numPr>
          <w:ilvl w:val="0"/>
          <w:numId w:val="0"/>
        </w:numPr>
        <w:autoSpaceDE w:val="0"/>
        <w:autoSpaceDN w:val="0"/>
        <w:adjustRightInd w:val="0"/>
        <w:snapToGrid w:val="0"/>
        <w:spacing w:before="0" w:after="0" w:line="360" w:lineRule="auto"/>
        <w:jc w:val="center"/>
        <w:rPr>
          <w:rFonts w:ascii="宋体" w:hAnsi="宋体" w:cs="仿宋_GB2312"/>
          <w:bCs w:val="0"/>
          <w:snapToGrid w:val="0"/>
          <w:kern w:val="0"/>
          <w:sz w:val="32"/>
          <w:szCs w:val="32"/>
        </w:rPr>
      </w:pPr>
    </w:p>
    <w:p/>
    <w:p/>
    <w:p/>
    <w:p/>
    <w:p/>
    <w:p/>
    <w:p/>
    <w:p/>
    <w:p/>
    <w:p/>
    <w:p/>
    <w:p/>
    <w:p/>
    <w:p/>
    <w:p/>
    <w:p/>
    <w:p/>
    <w:p/>
    <w:p/>
    <w:p/>
    <w:p/>
    <w:p/>
    <w:p/>
    <w:p/>
    <w:p/>
    <w:p/>
    <w:p/>
    <w:p/>
    <w:p/>
    <w:p/>
    <w:p/>
    <w:p/>
    <w:p/>
    <w:p>
      <w:pPr>
        <w:pStyle w:val="2"/>
        <w:keepNext w:val="0"/>
        <w:keepLines w:val="0"/>
        <w:numPr>
          <w:ilvl w:val="0"/>
          <w:numId w:val="0"/>
        </w:numPr>
        <w:autoSpaceDE w:val="0"/>
        <w:autoSpaceDN w:val="0"/>
        <w:adjustRightInd w:val="0"/>
        <w:snapToGrid w:val="0"/>
        <w:spacing w:before="0" w:after="0" w:line="360" w:lineRule="auto"/>
        <w:ind w:left="3105" w:hanging="3105"/>
        <w:jc w:val="center"/>
        <w:rPr>
          <w:rFonts w:ascii="宋体" w:hAnsi="宋体" w:cs="仿宋_GB2312"/>
          <w:bCs w:val="0"/>
          <w:snapToGrid w:val="0"/>
          <w:kern w:val="0"/>
          <w:sz w:val="32"/>
          <w:szCs w:val="32"/>
        </w:rPr>
      </w:pPr>
      <w:bookmarkStart w:id="4" w:name="_Toc17969048"/>
      <w:r>
        <w:rPr>
          <w:rFonts w:hint="eastAsia" w:ascii="宋体" w:hAnsi="宋体" w:cs="仿宋_GB2312"/>
          <w:bCs w:val="0"/>
          <w:snapToGrid w:val="0"/>
          <w:kern w:val="0"/>
          <w:sz w:val="32"/>
          <w:szCs w:val="32"/>
        </w:rPr>
        <w:t xml:space="preserve">第一章 </w:t>
      </w:r>
      <w:r>
        <w:rPr>
          <w:rFonts w:ascii="宋体" w:hAnsi="宋体" w:cs="仿宋_GB2312"/>
          <w:bCs w:val="0"/>
          <w:snapToGrid w:val="0"/>
          <w:kern w:val="0"/>
          <w:sz w:val="32"/>
          <w:szCs w:val="32"/>
        </w:rPr>
        <w:t xml:space="preserve"> </w:t>
      </w:r>
      <w:r>
        <w:rPr>
          <w:rFonts w:hint="eastAsia" w:ascii="宋体" w:hAnsi="宋体" w:cs="仿宋_GB2312"/>
          <w:bCs w:val="0"/>
          <w:snapToGrid w:val="0"/>
          <w:kern w:val="0"/>
          <w:sz w:val="32"/>
          <w:szCs w:val="32"/>
        </w:rPr>
        <w:t>竞争性比选公告</w:t>
      </w:r>
      <w:bookmarkEnd w:id="0"/>
      <w:bookmarkEnd w:id="1"/>
      <w:bookmarkEnd w:id="2"/>
      <w:bookmarkEnd w:id="3"/>
      <w:bookmarkEnd w:id="4"/>
    </w:p>
    <w:p>
      <w:pPr>
        <w:rPr>
          <w:rFonts w:ascii="宋体" w:hAnsi="宋体" w:cs="仿宋_GB2312"/>
        </w:rPr>
      </w:pPr>
    </w:p>
    <w:p>
      <w:pPr>
        <w:jc w:val="center"/>
        <w:rPr>
          <w:rFonts w:hint="eastAsia" w:ascii="宋体" w:hAnsi="宋体" w:cs="仿宋_GB2312"/>
          <w:b/>
          <w:snapToGrid w:val="0"/>
          <w:kern w:val="0"/>
          <w:position w:val="-2"/>
          <w:sz w:val="28"/>
          <w:szCs w:val="28"/>
        </w:rPr>
      </w:pPr>
      <w:bookmarkStart w:id="5" w:name="_Toc287607728"/>
      <w:bookmarkStart w:id="6" w:name="_Toc518835725"/>
      <w:bookmarkStart w:id="7" w:name="_Toc200359238"/>
      <w:bookmarkStart w:id="8" w:name="_Toc200359427"/>
      <w:bookmarkStart w:id="9" w:name="_Toc224103299"/>
      <w:bookmarkStart w:id="10" w:name="_Toc518835839"/>
      <w:bookmarkStart w:id="11" w:name="_Toc277082536"/>
      <w:r>
        <w:rPr>
          <w:rFonts w:hint="eastAsia" w:ascii="宋体" w:hAnsi="宋体" w:cs="仿宋_GB2312"/>
          <w:b/>
          <w:snapToGrid w:val="0"/>
          <w:kern w:val="0"/>
          <w:position w:val="-2"/>
          <w:sz w:val="28"/>
          <w:szCs w:val="28"/>
        </w:rPr>
        <w:t>重庆市南鸿建筑工程有限责任公司公开招标材料供应商备选库</w:t>
      </w:r>
    </w:p>
    <w:p>
      <w:pPr>
        <w:rPr>
          <w:b/>
        </w:rPr>
      </w:pPr>
      <w:r>
        <w:rPr>
          <w:rFonts w:hint="eastAsia"/>
          <w:b/>
        </w:rPr>
        <w:t>1. 比选条件</w:t>
      </w:r>
      <w:bookmarkEnd w:id="5"/>
      <w:bookmarkEnd w:id="6"/>
      <w:bookmarkEnd w:id="7"/>
      <w:bookmarkEnd w:id="8"/>
      <w:bookmarkEnd w:id="9"/>
      <w:bookmarkEnd w:id="10"/>
      <w:bookmarkEnd w:id="11"/>
    </w:p>
    <w:p>
      <w:pPr>
        <w:tabs>
          <w:tab w:val="left" w:pos="3000"/>
          <w:tab w:val="left" w:pos="3280"/>
          <w:tab w:val="left" w:pos="6120"/>
          <w:tab w:val="left" w:pos="7540"/>
          <w:tab w:val="left" w:pos="8320"/>
        </w:tabs>
        <w:autoSpaceDE w:val="0"/>
        <w:autoSpaceDN w:val="0"/>
        <w:adjustRightInd w:val="0"/>
        <w:snapToGrid w:val="0"/>
        <w:spacing w:line="360" w:lineRule="auto"/>
        <w:ind w:firstLine="420"/>
        <w:rPr>
          <w:rFonts w:ascii="宋体" w:hAnsi="宋体" w:cs="仿宋_GB2312"/>
          <w:snapToGrid w:val="0"/>
          <w:kern w:val="0"/>
          <w:szCs w:val="21"/>
        </w:rPr>
      </w:pPr>
      <w:bookmarkStart w:id="12" w:name="_Toc224103300"/>
      <w:bookmarkStart w:id="13" w:name="_Toc200359239"/>
      <w:bookmarkStart w:id="14" w:name="_Toc277082537"/>
      <w:bookmarkStart w:id="15" w:name="_Toc287607729"/>
      <w:bookmarkStart w:id="16" w:name="_Toc200359428"/>
      <w:r>
        <w:rPr>
          <w:rFonts w:hint="eastAsia" w:ascii="宋体" w:hAnsi="宋体" w:cs="仿宋_GB2312"/>
          <w:snapToGrid w:val="0"/>
          <w:kern w:val="0"/>
          <w:szCs w:val="21"/>
          <w:u w:val="none"/>
        </w:rPr>
        <w:t>重庆市南鸿建筑工程有限责任公司</w:t>
      </w:r>
      <w:r>
        <w:rPr>
          <w:rFonts w:hint="eastAsia" w:ascii="宋体" w:hAnsi="宋体" w:cs="仿宋_GB2312"/>
          <w:snapToGrid w:val="0"/>
          <w:kern w:val="0"/>
          <w:szCs w:val="21"/>
        </w:rPr>
        <w:t>，对</w:t>
      </w:r>
      <w:r>
        <w:rPr>
          <w:rFonts w:hint="eastAsia" w:ascii="宋体" w:hAnsi="宋体" w:cs="仿宋_GB2312"/>
          <w:snapToGrid w:val="0"/>
          <w:kern w:val="0"/>
          <w:szCs w:val="21"/>
          <w:u w:val="single"/>
        </w:rPr>
        <w:t>材料供应商备选库</w:t>
      </w:r>
      <w:r>
        <w:rPr>
          <w:rFonts w:hint="eastAsia" w:ascii="宋体" w:hAnsi="宋体" w:cs="仿宋_GB2312"/>
          <w:snapToGrid w:val="0"/>
          <w:kern w:val="0"/>
          <w:szCs w:val="21"/>
        </w:rPr>
        <w:t>进行公开竞争性比选，欢迎符合条件的比选申请人参与比选申请。</w:t>
      </w:r>
    </w:p>
    <w:p>
      <w:pPr>
        <w:rPr>
          <w:b/>
        </w:rPr>
      </w:pPr>
      <w:bookmarkStart w:id="17" w:name="_Toc518835840"/>
      <w:bookmarkStart w:id="18" w:name="_Toc518835726"/>
      <w:r>
        <w:rPr>
          <w:rFonts w:hint="eastAsia"/>
          <w:b/>
        </w:rPr>
        <w:t>2. 项目概况与适用范围</w:t>
      </w:r>
      <w:bookmarkEnd w:id="12"/>
      <w:bookmarkEnd w:id="13"/>
      <w:bookmarkEnd w:id="14"/>
      <w:bookmarkEnd w:id="15"/>
      <w:bookmarkEnd w:id="16"/>
      <w:bookmarkEnd w:id="17"/>
      <w:bookmarkEnd w:id="18"/>
    </w:p>
    <w:p>
      <w:pPr>
        <w:tabs>
          <w:tab w:val="left" w:pos="3000"/>
          <w:tab w:val="left" w:pos="3280"/>
          <w:tab w:val="left" w:pos="6120"/>
          <w:tab w:val="left" w:pos="7540"/>
          <w:tab w:val="left" w:pos="8320"/>
        </w:tabs>
        <w:autoSpaceDE w:val="0"/>
        <w:autoSpaceDN w:val="0"/>
        <w:adjustRightInd w:val="0"/>
        <w:snapToGrid w:val="0"/>
        <w:spacing w:line="360" w:lineRule="auto"/>
        <w:ind w:firstLine="420"/>
        <w:rPr>
          <w:rFonts w:hint="eastAsia" w:ascii="宋体" w:hAnsi="宋体" w:cs="仿宋_GB2312"/>
          <w:snapToGrid w:val="0"/>
          <w:color w:val="000000" w:themeColor="text1"/>
          <w:kern w:val="0"/>
          <w:position w:val="-2"/>
          <w:szCs w:val="21"/>
        </w:rPr>
      </w:pPr>
      <w:r>
        <w:rPr>
          <w:rFonts w:hint="eastAsia" w:ascii="宋体" w:hAnsi="宋体" w:cs="仿宋_GB2312"/>
          <w:snapToGrid w:val="0"/>
          <w:kern w:val="0"/>
          <w:position w:val="-2"/>
          <w:szCs w:val="21"/>
        </w:rPr>
        <w:t>2.1项目概况</w:t>
      </w:r>
    </w:p>
    <w:p>
      <w:pPr>
        <w:tabs>
          <w:tab w:val="left" w:pos="3000"/>
          <w:tab w:val="left" w:pos="3280"/>
          <w:tab w:val="left" w:pos="6120"/>
          <w:tab w:val="left" w:pos="7540"/>
          <w:tab w:val="left" w:pos="8320"/>
        </w:tabs>
        <w:autoSpaceDE w:val="0"/>
        <w:autoSpaceDN w:val="0"/>
        <w:adjustRightInd w:val="0"/>
        <w:snapToGrid w:val="0"/>
        <w:spacing w:line="360" w:lineRule="auto"/>
        <w:ind w:firstLine="420"/>
        <w:rPr>
          <w:rFonts w:hint="eastAsia" w:ascii="宋体" w:hAnsi="宋体" w:cs="仿宋_GB2312"/>
          <w:snapToGrid w:val="0"/>
          <w:color w:val="000000" w:themeColor="text1"/>
          <w:kern w:val="0"/>
          <w:position w:val="-2"/>
          <w:szCs w:val="21"/>
        </w:rPr>
      </w:pPr>
      <w:r>
        <w:rPr>
          <w:rFonts w:hint="eastAsia" w:ascii="宋体" w:hAnsi="宋体" w:cs="仿宋_GB2312"/>
          <w:snapToGrid w:val="0"/>
          <w:color w:val="000000" w:themeColor="text1"/>
          <w:kern w:val="0"/>
          <w:position w:val="-2"/>
          <w:szCs w:val="21"/>
        </w:rPr>
        <w:t>为进一步规范</w:t>
      </w:r>
      <w:r>
        <w:rPr>
          <w:rFonts w:hint="eastAsia" w:ascii="宋体" w:hAnsi="宋体" w:cs="仿宋_GB2312"/>
          <w:snapToGrid w:val="0"/>
          <w:color w:val="000000" w:themeColor="text1"/>
          <w:kern w:val="0"/>
          <w:position w:val="-2"/>
          <w:szCs w:val="21"/>
          <w:lang w:eastAsia="zh-CN"/>
        </w:rPr>
        <w:t>项目参与单位质量</w:t>
      </w:r>
      <w:r>
        <w:rPr>
          <w:rFonts w:hint="eastAsia" w:ascii="宋体" w:hAnsi="宋体" w:cs="仿宋_GB2312"/>
          <w:snapToGrid w:val="0"/>
          <w:color w:val="000000" w:themeColor="text1"/>
          <w:kern w:val="0"/>
          <w:position w:val="-2"/>
          <w:szCs w:val="21"/>
        </w:rPr>
        <w:t>行为，提高重庆市南鸿建筑工程有限责任公司</w:t>
      </w:r>
      <w:r>
        <w:rPr>
          <w:rFonts w:hint="eastAsia" w:ascii="宋体" w:hAnsi="宋体" w:cs="仿宋_GB2312"/>
          <w:snapToGrid w:val="0"/>
          <w:color w:val="000000" w:themeColor="text1"/>
          <w:kern w:val="0"/>
          <w:position w:val="-2"/>
          <w:szCs w:val="21"/>
          <w:lang w:eastAsia="zh-CN"/>
        </w:rPr>
        <w:t>管理水平及市场竞争力</w:t>
      </w:r>
      <w:r>
        <w:rPr>
          <w:rFonts w:hint="eastAsia" w:ascii="宋体" w:hAnsi="宋体" w:cs="仿宋_GB2312"/>
          <w:snapToGrid w:val="0"/>
          <w:color w:val="000000" w:themeColor="text1"/>
          <w:kern w:val="0"/>
          <w:position w:val="-2"/>
          <w:szCs w:val="21"/>
        </w:rPr>
        <w:t>，经重庆市南鸿建筑工程有限责任公司研究，决定组建材料供应商“备选库”。</w:t>
      </w:r>
    </w:p>
    <w:p>
      <w:pPr>
        <w:tabs>
          <w:tab w:val="left" w:pos="3000"/>
          <w:tab w:val="left" w:pos="3280"/>
          <w:tab w:val="left" w:pos="6120"/>
          <w:tab w:val="left" w:pos="7540"/>
          <w:tab w:val="left" w:pos="8320"/>
        </w:tabs>
        <w:autoSpaceDE w:val="0"/>
        <w:autoSpaceDN w:val="0"/>
        <w:adjustRightInd w:val="0"/>
        <w:snapToGrid w:val="0"/>
        <w:spacing w:line="360" w:lineRule="auto"/>
        <w:ind w:firstLine="420"/>
        <w:rPr>
          <w:rFonts w:ascii="宋体" w:hAnsi="宋体" w:cs="仿宋_GB2312"/>
          <w:snapToGrid w:val="0"/>
          <w:color w:val="000000" w:themeColor="text1"/>
          <w:kern w:val="0"/>
          <w:position w:val="-2"/>
          <w:szCs w:val="21"/>
        </w:rPr>
      </w:pPr>
      <w:r>
        <w:rPr>
          <w:rFonts w:hint="eastAsia" w:ascii="宋体" w:hAnsi="宋体" w:cs="仿宋_GB2312"/>
          <w:snapToGrid w:val="0"/>
          <w:color w:val="000000" w:themeColor="text1"/>
          <w:kern w:val="0"/>
          <w:position w:val="-2"/>
          <w:szCs w:val="21"/>
        </w:rPr>
        <w:t>2.2</w:t>
      </w:r>
      <w:r>
        <w:rPr>
          <w:rFonts w:hint="eastAsia" w:ascii="宋体" w:hAnsi="宋体" w:cs="仿宋_GB2312"/>
          <w:snapToGrid w:val="0"/>
          <w:color w:val="000000" w:themeColor="text1"/>
          <w:kern w:val="0"/>
          <w:position w:val="-2"/>
          <w:szCs w:val="21"/>
          <w:lang w:eastAsia="zh-CN"/>
        </w:rPr>
        <w:t>备选库</w:t>
      </w:r>
      <w:r>
        <w:rPr>
          <w:rFonts w:hint="eastAsia" w:ascii="宋体" w:hAnsi="宋体" w:cs="仿宋_GB2312"/>
          <w:snapToGrid w:val="0"/>
          <w:color w:val="000000" w:themeColor="text1"/>
          <w:kern w:val="0"/>
          <w:position w:val="-2"/>
          <w:szCs w:val="21"/>
        </w:rPr>
        <w:t>类别及入围数量</w:t>
      </w:r>
    </w:p>
    <w:p>
      <w:pPr>
        <w:tabs>
          <w:tab w:val="left" w:pos="3000"/>
          <w:tab w:val="left" w:pos="3280"/>
          <w:tab w:val="left" w:pos="6120"/>
          <w:tab w:val="left" w:pos="7540"/>
          <w:tab w:val="left" w:pos="8320"/>
        </w:tabs>
        <w:autoSpaceDE w:val="0"/>
        <w:autoSpaceDN w:val="0"/>
        <w:adjustRightInd w:val="0"/>
        <w:snapToGrid w:val="0"/>
        <w:spacing w:line="360" w:lineRule="auto"/>
        <w:ind w:firstLine="420"/>
        <w:rPr>
          <w:rFonts w:ascii="宋体" w:hAnsi="宋体" w:cs="仿宋_GB2312"/>
          <w:snapToGrid w:val="0"/>
          <w:color w:val="000000" w:themeColor="text1"/>
          <w:kern w:val="0"/>
          <w:position w:val="-2"/>
          <w:szCs w:val="21"/>
        </w:rPr>
      </w:pPr>
      <w:r>
        <w:rPr>
          <w:rFonts w:hint="eastAsia" w:ascii="宋体" w:hAnsi="宋体" w:cs="仿宋_GB2312"/>
          <w:snapToGrid w:val="0"/>
          <w:color w:val="000000" w:themeColor="text1"/>
          <w:kern w:val="0"/>
          <w:position w:val="-2"/>
          <w:szCs w:val="21"/>
          <w:lang w:eastAsia="zh-CN"/>
        </w:rPr>
        <w:t>材料供应商</w:t>
      </w:r>
      <w:r>
        <w:rPr>
          <w:rFonts w:hint="eastAsia" w:ascii="宋体" w:hAnsi="宋体" w:cs="仿宋_GB2312"/>
          <w:snapToGrid w:val="0"/>
          <w:color w:val="000000" w:themeColor="text1"/>
          <w:kern w:val="0"/>
          <w:position w:val="-2"/>
          <w:szCs w:val="21"/>
          <w:lang w:val="en-US" w:eastAsia="zh-CN"/>
        </w:rPr>
        <w:t>2</w:t>
      </w:r>
      <w:r>
        <w:rPr>
          <w:rFonts w:hint="eastAsia" w:ascii="宋体" w:hAnsi="宋体" w:cs="仿宋_GB2312"/>
          <w:snapToGrid w:val="0"/>
          <w:color w:val="000000" w:themeColor="text1"/>
          <w:kern w:val="0"/>
          <w:position w:val="-2"/>
          <w:szCs w:val="21"/>
        </w:rPr>
        <w:t>0名；</w:t>
      </w:r>
    </w:p>
    <w:p>
      <w:pPr>
        <w:tabs>
          <w:tab w:val="left" w:pos="3000"/>
          <w:tab w:val="left" w:pos="3280"/>
          <w:tab w:val="left" w:pos="6120"/>
          <w:tab w:val="left" w:pos="7540"/>
          <w:tab w:val="left" w:pos="8320"/>
        </w:tabs>
        <w:autoSpaceDE w:val="0"/>
        <w:autoSpaceDN w:val="0"/>
        <w:adjustRightInd w:val="0"/>
        <w:snapToGrid w:val="0"/>
        <w:spacing w:line="360" w:lineRule="auto"/>
        <w:ind w:firstLine="420"/>
        <w:rPr>
          <w:rFonts w:ascii="宋体" w:hAnsi="宋体" w:cs="仿宋_GB2312"/>
          <w:snapToGrid w:val="0"/>
          <w:color w:val="000000" w:themeColor="text1"/>
          <w:kern w:val="0"/>
          <w:position w:val="-2"/>
          <w:szCs w:val="21"/>
        </w:rPr>
      </w:pPr>
      <w:r>
        <w:rPr>
          <w:rFonts w:hint="eastAsia" w:ascii="宋体" w:hAnsi="宋体" w:cs="仿宋_GB2312"/>
          <w:snapToGrid w:val="0"/>
          <w:color w:val="000000" w:themeColor="text1"/>
          <w:kern w:val="0"/>
          <w:position w:val="-2"/>
          <w:szCs w:val="21"/>
        </w:rPr>
        <w:t>2.3适用范围</w:t>
      </w:r>
    </w:p>
    <w:p>
      <w:pPr>
        <w:tabs>
          <w:tab w:val="left" w:pos="3000"/>
          <w:tab w:val="left" w:pos="3280"/>
          <w:tab w:val="left" w:pos="6120"/>
          <w:tab w:val="left" w:pos="7540"/>
          <w:tab w:val="left" w:pos="8320"/>
        </w:tabs>
        <w:autoSpaceDE w:val="0"/>
        <w:autoSpaceDN w:val="0"/>
        <w:adjustRightInd w:val="0"/>
        <w:snapToGrid w:val="0"/>
        <w:spacing w:line="360" w:lineRule="auto"/>
        <w:ind w:firstLine="420"/>
        <w:rPr>
          <w:rFonts w:ascii="宋体" w:hAnsi="宋体" w:cs="仿宋_GB2312"/>
          <w:snapToGrid w:val="0"/>
          <w:color w:val="000000" w:themeColor="text1"/>
          <w:kern w:val="0"/>
          <w:position w:val="-2"/>
          <w:szCs w:val="21"/>
        </w:rPr>
      </w:pPr>
      <w:r>
        <w:rPr>
          <w:rFonts w:hint="eastAsia" w:ascii="宋体" w:hAnsi="宋体" w:cs="仿宋_GB2312"/>
          <w:snapToGrid w:val="0"/>
          <w:color w:val="000000" w:themeColor="text1"/>
          <w:kern w:val="0"/>
          <w:position w:val="-2"/>
          <w:szCs w:val="21"/>
        </w:rPr>
        <w:t>重庆市南鸿建筑工程有限责任公司的</w:t>
      </w:r>
      <w:r>
        <w:rPr>
          <w:rFonts w:hint="eastAsia" w:ascii="宋体" w:hAnsi="宋体" w:cs="仿宋_GB2312"/>
          <w:snapToGrid w:val="0"/>
          <w:color w:val="000000" w:themeColor="text1"/>
          <w:kern w:val="0"/>
          <w:position w:val="-2"/>
          <w:szCs w:val="21"/>
          <w:lang w:eastAsia="zh-CN"/>
        </w:rPr>
        <w:t>施工项目</w:t>
      </w:r>
      <w:r>
        <w:rPr>
          <w:rFonts w:hint="eastAsia" w:ascii="宋体" w:hAnsi="宋体" w:cs="仿宋_GB2312"/>
          <w:snapToGrid w:val="0"/>
          <w:color w:val="000000" w:themeColor="text1"/>
          <w:kern w:val="0"/>
          <w:position w:val="-2"/>
          <w:szCs w:val="21"/>
        </w:rPr>
        <w:t>在</w:t>
      </w:r>
      <w:r>
        <w:rPr>
          <w:rFonts w:hint="eastAsia" w:ascii="宋体" w:hAnsi="宋体" w:cs="仿宋_GB2312"/>
          <w:snapToGrid w:val="0"/>
          <w:color w:val="000000" w:themeColor="text1"/>
          <w:kern w:val="0"/>
          <w:position w:val="-2"/>
          <w:szCs w:val="21"/>
          <w:lang w:val="en-US" w:eastAsia="zh-CN"/>
        </w:rPr>
        <w:t>1</w:t>
      </w:r>
      <w:r>
        <w:rPr>
          <w:rFonts w:hint="eastAsia" w:ascii="宋体" w:hAnsi="宋体" w:cs="仿宋_GB2312"/>
          <w:snapToGrid w:val="0"/>
          <w:color w:val="000000" w:themeColor="text1"/>
          <w:kern w:val="0"/>
          <w:position w:val="-2"/>
          <w:szCs w:val="21"/>
        </w:rPr>
        <w:t>0万元以</w:t>
      </w:r>
      <w:r>
        <w:rPr>
          <w:rFonts w:hint="eastAsia" w:ascii="宋体" w:hAnsi="宋体" w:cs="仿宋_GB2312"/>
          <w:snapToGrid w:val="0"/>
          <w:color w:val="000000" w:themeColor="text1"/>
          <w:kern w:val="0"/>
          <w:position w:val="-2"/>
          <w:szCs w:val="21"/>
          <w:lang w:eastAsia="zh-CN"/>
        </w:rPr>
        <w:t>上</w:t>
      </w:r>
      <w:r>
        <w:rPr>
          <w:rFonts w:hint="eastAsia" w:ascii="宋体" w:hAnsi="宋体" w:cs="仿宋_GB2312"/>
          <w:snapToGrid w:val="0"/>
          <w:color w:val="000000" w:themeColor="text1"/>
          <w:kern w:val="0"/>
          <w:position w:val="-2"/>
          <w:szCs w:val="21"/>
        </w:rPr>
        <w:t>的</w:t>
      </w:r>
      <w:r>
        <w:rPr>
          <w:rFonts w:hint="eastAsia" w:ascii="宋体" w:hAnsi="宋体" w:cs="仿宋_GB2312"/>
          <w:snapToGrid w:val="0"/>
          <w:color w:val="000000" w:themeColor="text1"/>
          <w:kern w:val="0"/>
          <w:position w:val="-2"/>
          <w:szCs w:val="21"/>
          <w:lang w:eastAsia="zh-CN"/>
        </w:rPr>
        <w:t>材料供应</w:t>
      </w:r>
      <w:r>
        <w:rPr>
          <w:rFonts w:hint="eastAsia" w:ascii="宋体" w:hAnsi="宋体" w:cs="仿宋_GB2312"/>
          <w:snapToGrid w:val="0"/>
          <w:color w:val="000000" w:themeColor="text1"/>
          <w:kern w:val="0"/>
          <w:position w:val="-2"/>
          <w:szCs w:val="21"/>
        </w:rPr>
        <w:t>；</w:t>
      </w:r>
    </w:p>
    <w:p>
      <w:pPr>
        <w:rPr>
          <w:b/>
          <w:color w:val="000000" w:themeColor="text1"/>
        </w:rPr>
      </w:pPr>
      <w:bookmarkStart w:id="19" w:name="_Toc277082538"/>
      <w:bookmarkStart w:id="20" w:name="_Toc200359240"/>
      <w:bookmarkStart w:id="21" w:name="_Toc200359429"/>
      <w:bookmarkStart w:id="22" w:name="_Toc518835841"/>
      <w:bookmarkStart w:id="23" w:name="_Toc287607730"/>
      <w:bookmarkStart w:id="24" w:name="_Toc518835727"/>
      <w:bookmarkStart w:id="25" w:name="_Toc224103301"/>
      <w:r>
        <w:rPr>
          <w:rFonts w:hint="eastAsia"/>
          <w:b/>
          <w:color w:val="000000" w:themeColor="text1"/>
        </w:rPr>
        <w:t>3. 比选申请人资格要求</w:t>
      </w:r>
      <w:bookmarkEnd w:id="19"/>
      <w:bookmarkEnd w:id="20"/>
      <w:bookmarkEnd w:id="21"/>
      <w:bookmarkEnd w:id="22"/>
      <w:bookmarkEnd w:id="23"/>
      <w:bookmarkEnd w:id="24"/>
      <w:bookmarkEnd w:id="25"/>
    </w:p>
    <w:p>
      <w:pPr>
        <w:tabs>
          <w:tab w:val="left" w:pos="3840"/>
          <w:tab w:val="left" w:pos="5300"/>
        </w:tabs>
        <w:autoSpaceDE w:val="0"/>
        <w:autoSpaceDN w:val="0"/>
        <w:adjustRightInd w:val="0"/>
        <w:snapToGrid w:val="0"/>
        <w:spacing w:line="360" w:lineRule="auto"/>
        <w:ind w:firstLine="420" w:firstLineChars="200"/>
        <w:jc w:val="left"/>
        <w:rPr>
          <w:rFonts w:ascii="宋体" w:hAnsi="宋体" w:cs="仿宋_GB2312"/>
          <w:snapToGrid w:val="0"/>
          <w:color w:val="000000" w:themeColor="text1"/>
          <w:kern w:val="0"/>
          <w:szCs w:val="21"/>
        </w:rPr>
      </w:pPr>
      <w:r>
        <w:rPr>
          <w:rFonts w:hint="eastAsia" w:ascii="宋体" w:hAnsi="宋体" w:cs="仿宋_GB2312"/>
          <w:snapToGrid w:val="0"/>
          <w:color w:val="000000" w:themeColor="text1"/>
          <w:kern w:val="0"/>
          <w:szCs w:val="21"/>
        </w:rPr>
        <w:t>3.1 要求比选申请人营业执照经营范围包含</w:t>
      </w:r>
      <w:r>
        <w:rPr>
          <w:rFonts w:hint="eastAsia" w:ascii="宋体" w:hAnsi="宋体" w:cs="仿宋_GB2312"/>
          <w:snapToGrid w:val="0"/>
          <w:color w:val="000000" w:themeColor="text1"/>
          <w:kern w:val="0"/>
          <w:szCs w:val="21"/>
          <w:lang w:eastAsia="zh-CN"/>
        </w:rPr>
        <w:t>供应特定材料的</w:t>
      </w:r>
      <w:r>
        <w:rPr>
          <w:rFonts w:hint="eastAsia" w:ascii="宋体" w:hAnsi="宋体" w:cs="仿宋_GB2312"/>
          <w:snapToGrid w:val="0"/>
          <w:color w:val="000000" w:themeColor="text1"/>
          <w:kern w:val="0"/>
          <w:szCs w:val="21"/>
        </w:rPr>
        <w:t>经营范围</w:t>
      </w:r>
      <w:r>
        <w:rPr>
          <w:rFonts w:hint="eastAsia" w:ascii="宋体" w:hAnsi="宋体" w:cs="仿宋_GB2312"/>
          <w:snapToGrid w:val="0"/>
          <w:color w:val="000000" w:themeColor="text1"/>
          <w:kern w:val="0"/>
          <w:szCs w:val="21"/>
          <w:lang w:eastAsia="zh-CN"/>
        </w:rPr>
        <w:t>，商品混凝土类</w:t>
      </w:r>
      <w:r>
        <w:rPr>
          <w:rFonts w:hint="eastAsia" w:ascii="宋体" w:hAnsi="宋体" w:cs="仿宋_GB2312"/>
          <w:snapToGrid w:val="0"/>
          <w:color w:val="000000" w:themeColor="text1"/>
          <w:kern w:val="0"/>
          <w:szCs w:val="21"/>
        </w:rPr>
        <w:t>比选申请人具备建设行政主管部门颁发的</w:t>
      </w:r>
      <w:r>
        <w:rPr>
          <w:rFonts w:hint="eastAsia" w:ascii="宋体" w:hAnsi="宋体" w:cs="仿宋_GB2312"/>
          <w:snapToGrid w:val="0"/>
          <w:color w:val="000000" w:themeColor="text1"/>
          <w:kern w:val="0"/>
          <w:szCs w:val="21"/>
          <w:lang w:eastAsia="zh-CN"/>
        </w:rPr>
        <w:t>建筑业企业资质证书，</w:t>
      </w:r>
      <w:r>
        <w:rPr>
          <w:rFonts w:hint="eastAsia" w:ascii="宋体" w:hAnsi="宋体" w:cs="仿宋_GB2312"/>
          <w:snapToGrid w:val="0"/>
          <w:kern w:val="0"/>
          <w:szCs w:val="21"/>
        </w:rPr>
        <w:t>并在人员、设备、资金等方面具有相应的施工能力</w:t>
      </w:r>
      <w:r>
        <w:rPr>
          <w:rFonts w:hint="eastAsia" w:ascii="宋体" w:hAnsi="宋体" w:cs="仿宋_GB2312"/>
          <w:snapToGrid w:val="0"/>
          <w:color w:val="000000" w:themeColor="text1"/>
          <w:kern w:val="0"/>
          <w:szCs w:val="21"/>
        </w:rPr>
        <w:t>。</w:t>
      </w:r>
    </w:p>
    <w:p>
      <w:pPr>
        <w:tabs>
          <w:tab w:val="left" w:pos="3045"/>
          <w:tab w:val="left" w:pos="8310"/>
        </w:tabs>
        <w:autoSpaceDE w:val="0"/>
        <w:autoSpaceDN w:val="0"/>
        <w:adjustRightInd w:val="0"/>
        <w:snapToGrid w:val="0"/>
        <w:spacing w:line="360" w:lineRule="auto"/>
        <w:ind w:firstLine="420" w:firstLineChars="200"/>
        <w:jc w:val="left"/>
        <w:rPr>
          <w:rFonts w:ascii="宋体" w:hAnsi="宋体" w:cs="仿宋_GB2312"/>
          <w:snapToGrid w:val="0"/>
          <w:kern w:val="0"/>
          <w:szCs w:val="21"/>
        </w:rPr>
      </w:pPr>
      <w:r>
        <w:rPr>
          <w:rFonts w:hint="eastAsia" w:ascii="宋体" w:hAnsi="宋体" w:cs="仿宋_GB2312"/>
          <w:snapToGrid w:val="0"/>
          <w:kern w:val="0"/>
          <w:szCs w:val="21"/>
        </w:rPr>
        <w:t>3.</w:t>
      </w:r>
      <w:r>
        <w:rPr>
          <w:rFonts w:hint="eastAsia" w:ascii="宋体" w:hAnsi="宋体" w:cs="仿宋_GB2312"/>
          <w:snapToGrid w:val="0"/>
          <w:kern w:val="0"/>
          <w:szCs w:val="21"/>
          <w:lang w:val="en-US" w:eastAsia="zh-CN"/>
        </w:rPr>
        <w:t>2</w:t>
      </w:r>
      <w:r>
        <w:rPr>
          <w:rFonts w:hint="eastAsia" w:ascii="宋体" w:hAnsi="宋体" w:cs="仿宋_GB2312"/>
          <w:snapToGrid w:val="0"/>
          <w:kern w:val="0"/>
          <w:szCs w:val="21"/>
        </w:rPr>
        <w:t>本次比选</w:t>
      </w:r>
      <w:r>
        <w:rPr>
          <w:rFonts w:hint="eastAsia" w:ascii="宋体" w:hAnsi="宋体" w:cs="仿宋_GB2312"/>
          <w:snapToGrid w:val="0"/>
          <w:kern w:val="0"/>
          <w:szCs w:val="21"/>
          <w:u w:val="single"/>
        </w:rPr>
        <w:t>不接受</w:t>
      </w:r>
      <w:r>
        <w:rPr>
          <w:rFonts w:hint="eastAsia" w:ascii="宋体" w:hAnsi="宋体" w:cs="仿宋_GB2312"/>
          <w:snapToGrid w:val="0"/>
          <w:kern w:val="0"/>
          <w:szCs w:val="21"/>
        </w:rPr>
        <w:t>联合体比选申请。</w:t>
      </w:r>
    </w:p>
    <w:p>
      <w:pPr>
        <w:tabs>
          <w:tab w:val="left" w:pos="7280"/>
        </w:tabs>
        <w:rPr>
          <w:b/>
        </w:rPr>
      </w:pPr>
      <w:bookmarkStart w:id="26" w:name="_Toc518835728"/>
      <w:bookmarkStart w:id="27" w:name="_Toc200359241"/>
      <w:bookmarkStart w:id="28" w:name="_Toc200359430"/>
      <w:bookmarkStart w:id="29" w:name="_Toc224103302"/>
      <w:bookmarkStart w:id="30" w:name="_Toc518835842"/>
      <w:bookmarkStart w:id="31" w:name="_Toc277082539"/>
      <w:bookmarkStart w:id="32" w:name="_Toc287607731"/>
      <w:r>
        <w:rPr>
          <w:rFonts w:hint="eastAsia"/>
          <w:b/>
        </w:rPr>
        <w:t>4. 竞争性比选文件的获取</w:t>
      </w:r>
      <w:bookmarkEnd w:id="26"/>
      <w:bookmarkEnd w:id="27"/>
      <w:bookmarkEnd w:id="28"/>
      <w:bookmarkEnd w:id="29"/>
      <w:bookmarkEnd w:id="30"/>
      <w:bookmarkEnd w:id="31"/>
      <w:bookmarkEnd w:id="32"/>
      <w:r>
        <w:rPr>
          <w:b/>
        </w:rPr>
        <w:tab/>
      </w:r>
    </w:p>
    <w:p>
      <w:pPr>
        <w:tabs>
          <w:tab w:val="left" w:pos="8520"/>
        </w:tabs>
        <w:autoSpaceDE w:val="0"/>
        <w:autoSpaceDN w:val="0"/>
        <w:adjustRightInd w:val="0"/>
        <w:snapToGrid w:val="0"/>
        <w:spacing w:line="360" w:lineRule="auto"/>
        <w:ind w:firstLine="420" w:firstLineChars="200"/>
        <w:jc w:val="left"/>
        <w:rPr>
          <w:rFonts w:ascii="宋体" w:hAnsi="宋体" w:cs="仿宋_GB2312"/>
          <w:snapToGrid w:val="0"/>
          <w:kern w:val="0"/>
          <w:szCs w:val="21"/>
        </w:rPr>
      </w:pPr>
      <w:r>
        <w:rPr>
          <w:rFonts w:hint="eastAsia" w:ascii="宋体" w:hAnsi="宋体" w:cs="仿宋_GB2312"/>
          <w:snapToGrid w:val="0"/>
          <w:kern w:val="0"/>
          <w:szCs w:val="21"/>
        </w:rPr>
        <w:t>4.1 凡有意参加比选申请者，请于</w:t>
      </w:r>
      <w:r>
        <w:rPr>
          <w:rFonts w:hint="eastAsia" w:ascii="宋体" w:hAnsi="宋体" w:cs="仿宋_GB2312"/>
          <w:snapToGrid w:val="0"/>
          <w:kern w:val="0"/>
          <w:szCs w:val="21"/>
          <w:u w:val="single"/>
        </w:rPr>
        <w:t xml:space="preserve">  2019 </w:t>
      </w:r>
      <w:r>
        <w:rPr>
          <w:rFonts w:hint="eastAsia" w:ascii="宋体" w:hAnsi="宋体" w:cs="仿宋_GB2312"/>
          <w:snapToGrid w:val="0"/>
          <w:kern w:val="0"/>
          <w:szCs w:val="21"/>
        </w:rPr>
        <w:t>年</w:t>
      </w:r>
      <w:r>
        <w:rPr>
          <w:rFonts w:hint="eastAsia" w:ascii="宋体" w:hAnsi="宋体" w:cs="仿宋_GB2312"/>
          <w:snapToGrid w:val="0"/>
          <w:kern w:val="0"/>
          <w:szCs w:val="21"/>
          <w:u w:val="single"/>
        </w:rPr>
        <w:t xml:space="preserve">  </w:t>
      </w:r>
      <w:r>
        <w:rPr>
          <w:rFonts w:hint="eastAsia" w:ascii="宋体" w:hAnsi="宋体" w:cs="仿宋_GB2312"/>
          <w:snapToGrid w:val="0"/>
          <w:kern w:val="0"/>
          <w:szCs w:val="21"/>
          <w:u w:val="single"/>
          <w:lang w:val="en-US" w:eastAsia="zh-CN"/>
        </w:rPr>
        <w:t>11</w:t>
      </w:r>
      <w:r>
        <w:rPr>
          <w:rFonts w:hint="eastAsia" w:ascii="宋体" w:hAnsi="宋体" w:cs="仿宋_GB2312"/>
          <w:snapToGrid w:val="0"/>
          <w:kern w:val="0"/>
          <w:szCs w:val="21"/>
          <w:u w:val="single"/>
        </w:rPr>
        <w:t xml:space="preserve">  </w:t>
      </w:r>
      <w:r>
        <w:rPr>
          <w:rFonts w:hint="eastAsia" w:ascii="宋体" w:hAnsi="宋体" w:cs="仿宋_GB2312"/>
          <w:snapToGrid w:val="0"/>
          <w:kern w:val="0"/>
          <w:szCs w:val="21"/>
        </w:rPr>
        <w:t>月</w:t>
      </w:r>
      <w:r>
        <w:rPr>
          <w:rFonts w:hint="eastAsia" w:ascii="宋体" w:hAnsi="宋体" w:cs="仿宋_GB2312"/>
          <w:snapToGrid w:val="0"/>
          <w:kern w:val="0"/>
          <w:szCs w:val="21"/>
          <w:u w:val="single"/>
        </w:rPr>
        <w:t xml:space="preserve"> </w:t>
      </w:r>
      <w:r>
        <w:rPr>
          <w:rFonts w:hint="eastAsia" w:ascii="宋体" w:hAnsi="宋体" w:cs="仿宋_GB2312"/>
          <w:snapToGrid w:val="0"/>
          <w:kern w:val="0"/>
          <w:szCs w:val="21"/>
          <w:u w:val="single"/>
          <w:lang w:val="en-US" w:eastAsia="zh-CN"/>
        </w:rPr>
        <w:t>1</w:t>
      </w:r>
      <w:r>
        <w:rPr>
          <w:rFonts w:hint="eastAsia" w:ascii="宋体" w:hAnsi="宋体" w:cs="仿宋_GB2312"/>
          <w:snapToGrid w:val="0"/>
          <w:kern w:val="0"/>
          <w:szCs w:val="21"/>
          <w:u w:val="single"/>
        </w:rPr>
        <w:t xml:space="preserve">  </w:t>
      </w:r>
      <w:r>
        <w:rPr>
          <w:rFonts w:hint="eastAsia" w:ascii="宋体" w:hAnsi="宋体" w:cs="仿宋_GB2312"/>
          <w:snapToGrid w:val="0"/>
          <w:kern w:val="0"/>
          <w:szCs w:val="21"/>
        </w:rPr>
        <w:t>日起，</w:t>
      </w:r>
      <w:r>
        <w:rPr>
          <w:rFonts w:hint="eastAsia" w:ascii="宋体" w:hAnsi="宋体" w:cs="宋体"/>
          <w:snapToGrid w:val="0"/>
          <w:kern w:val="0"/>
        </w:rPr>
        <w:t>在重庆市南川区城市建设投资（集团）有限公司官网（http://www.cqncct.com/）</w:t>
      </w:r>
      <w:r>
        <w:rPr>
          <w:rFonts w:hint="eastAsia" w:ascii="宋体" w:hAnsi="宋体" w:cs="仿宋_GB2312"/>
          <w:snapToGrid w:val="0"/>
          <w:kern w:val="0"/>
          <w:szCs w:val="21"/>
        </w:rPr>
        <w:t>下载本项目的竞争性比选文件、答疑、补遗等所有比选相关资料，不管比选申请人下载与否，比选人都视为比选申请人收到以上资料并全部知晓有关比选过程和事宜，由此产生的一切后果由比选申请人自负。</w:t>
      </w:r>
    </w:p>
    <w:p>
      <w:pPr>
        <w:tabs>
          <w:tab w:val="left" w:pos="8520"/>
        </w:tabs>
        <w:autoSpaceDE w:val="0"/>
        <w:autoSpaceDN w:val="0"/>
        <w:adjustRightInd w:val="0"/>
        <w:snapToGrid w:val="0"/>
        <w:spacing w:line="360" w:lineRule="auto"/>
        <w:ind w:firstLine="420" w:firstLineChars="200"/>
        <w:jc w:val="left"/>
        <w:rPr>
          <w:rFonts w:ascii="宋体" w:hAnsi="宋体" w:cs="仿宋_GB2312"/>
          <w:snapToGrid w:val="0"/>
          <w:kern w:val="0"/>
          <w:szCs w:val="21"/>
        </w:rPr>
      </w:pPr>
      <w:r>
        <w:rPr>
          <w:rFonts w:hint="eastAsia" w:ascii="宋体" w:hAnsi="宋体" w:cs="仿宋_GB2312"/>
          <w:snapToGrid w:val="0"/>
          <w:kern w:val="0"/>
          <w:szCs w:val="21"/>
        </w:rPr>
        <w:t>4.2 本竞争性比选公告开始发布至比选申请截止时间止，各比选申请人应随时关注</w:t>
      </w:r>
      <w:r>
        <w:rPr>
          <w:rFonts w:hint="eastAsia" w:ascii="宋体" w:hAnsi="宋体" w:cs="宋体"/>
          <w:snapToGrid w:val="0"/>
          <w:kern w:val="0"/>
        </w:rPr>
        <w:t>在重庆市南川区城市建设投资（集团）有限公司官网（http://www.cqncct.com/）</w:t>
      </w:r>
      <w:r>
        <w:rPr>
          <w:rFonts w:hint="eastAsia" w:ascii="宋体" w:hAnsi="宋体" w:cs="仿宋_GB2312"/>
          <w:snapToGrid w:val="0"/>
          <w:kern w:val="0"/>
          <w:szCs w:val="21"/>
        </w:rPr>
        <w:t>上关于本比选项目相关修改或补充内容。</w:t>
      </w:r>
    </w:p>
    <w:p>
      <w:pPr>
        <w:tabs>
          <w:tab w:val="left" w:pos="8520"/>
        </w:tabs>
        <w:autoSpaceDE w:val="0"/>
        <w:autoSpaceDN w:val="0"/>
        <w:adjustRightInd w:val="0"/>
        <w:snapToGrid w:val="0"/>
        <w:spacing w:line="360" w:lineRule="auto"/>
        <w:ind w:firstLine="420" w:firstLineChars="200"/>
        <w:jc w:val="left"/>
        <w:rPr>
          <w:rFonts w:ascii="宋体" w:hAnsi="宋体" w:cs="仿宋_GB2312"/>
          <w:snapToGrid w:val="0"/>
          <w:color w:val="FF0000"/>
          <w:kern w:val="0"/>
          <w:szCs w:val="21"/>
        </w:rPr>
      </w:pPr>
      <w:r>
        <w:rPr>
          <w:rFonts w:hint="eastAsia" w:ascii="宋体" w:hAnsi="宋体" w:cs="仿宋_GB2312"/>
          <w:snapToGrid w:val="0"/>
          <w:color w:val="FF0000"/>
          <w:kern w:val="0"/>
          <w:szCs w:val="21"/>
        </w:rPr>
        <w:t>4.3 竞争性比选文件每套售价</w:t>
      </w:r>
      <w:r>
        <w:rPr>
          <w:rFonts w:hint="eastAsia" w:ascii="宋体" w:hAnsi="宋体" w:cs="仿宋_GB2312"/>
          <w:snapToGrid w:val="0"/>
          <w:color w:val="FF0000"/>
          <w:kern w:val="0"/>
          <w:szCs w:val="21"/>
          <w:lang w:val="en-US" w:eastAsia="zh-CN"/>
        </w:rPr>
        <w:t>1</w:t>
      </w:r>
      <w:r>
        <w:rPr>
          <w:rFonts w:hint="eastAsia" w:ascii="宋体" w:hAnsi="宋体" w:cs="仿宋_GB2312"/>
          <w:snapToGrid w:val="0"/>
          <w:color w:val="FF0000"/>
          <w:kern w:val="0"/>
          <w:szCs w:val="21"/>
        </w:rPr>
        <w:t>00元/份，售后不退。比选申请人递交比选申请文件时现金支付购买竞争性比选文件的费用，否则比选人将拒绝接收其比选申请文件。</w:t>
      </w:r>
    </w:p>
    <w:p>
      <w:pPr>
        <w:rPr>
          <w:b/>
        </w:rPr>
      </w:pPr>
      <w:bookmarkStart w:id="33" w:name="_Toc518835843"/>
      <w:bookmarkStart w:id="34" w:name="_Toc518835729"/>
      <w:bookmarkStart w:id="35" w:name="_Toc351465451"/>
      <w:r>
        <w:rPr>
          <w:rFonts w:hint="eastAsia"/>
          <w:b/>
        </w:rPr>
        <w:t>5. 比选申请文件的递交</w:t>
      </w:r>
      <w:bookmarkEnd w:id="33"/>
      <w:bookmarkEnd w:id="34"/>
      <w:bookmarkEnd w:id="35"/>
    </w:p>
    <w:p>
      <w:pPr>
        <w:tabs>
          <w:tab w:val="left" w:pos="8520"/>
        </w:tabs>
        <w:autoSpaceDE w:val="0"/>
        <w:autoSpaceDN w:val="0"/>
        <w:adjustRightInd w:val="0"/>
        <w:snapToGrid w:val="0"/>
        <w:spacing w:line="360" w:lineRule="auto"/>
        <w:ind w:firstLine="420" w:firstLineChars="200"/>
        <w:jc w:val="left"/>
        <w:rPr>
          <w:rFonts w:ascii="宋体" w:hAnsi="宋体" w:cs="仿宋_GB2312"/>
          <w:snapToGrid w:val="0"/>
          <w:kern w:val="0"/>
          <w:szCs w:val="21"/>
        </w:rPr>
      </w:pPr>
      <w:r>
        <w:rPr>
          <w:rFonts w:hint="eastAsia" w:ascii="宋体" w:hAnsi="宋体" w:cs="仿宋_GB2312"/>
          <w:snapToGrid w:val="0"/>
          <w:kern w:val="0"/>
          <w:szCs w:val="21"/>
        </w:rPr>
        <w:t>5.1 比选申请文件递交的截止时间和开标时间：</w:t>
      </w:r>
      <w:r>
        <w:rPr>
          <w:rFonts w:hint="eastAsia" w:ascii="宋体" w:hAnsi="宋体" w:cs="仿宋_GB2312"/>
          <w:snapToGrid w:val="0"/>
          <w:kern w:val="0"/>
          <w:szCs w:val="21"/>
          <w:u w:val="single"/>
        </w:rPr>
        <w:t>201</w:t>
      </w:r>
      <w:r>
        <w:rPr>
          <w:rFonts w:ascii="宋体" w:hAnsi="宋体" w:cs="仿宋_GB2312"/>
          <w:snapToGrid w:val="0"/>
          <w:kern w:val="0"/>
          <w:szCs w:val="21"/>
          <w:u w:val="single"/>
        </w:rPr>
        <w:t>9</w:t>
      </w:r>
      <w:r>
        <w:rPr>
          <w:rFonts w:hint="eastAsia" w:ascii="宋体" w:hAnsi="宋体" w:cs="仿宋_GB2312"/>
          <w:snapToGrid w:val="0"/>
          <w:kern w:val="0"/>
          <w:szCs w:val="21"/>
          <w:u w:val="single"/>
        </w:rPr>
        <w:t xml:space="preserve">年 </w:t>
      </w:r>
      <w:r>
        <w:rPr>
          <w:rFonts w:hint="eastAsia" w:ascii="宋体" w:hAnsi="宋体" w:cs="仿宋_GB2312"/>
          <w:snapToGrid w:val="0"/>
          <w:kern w:val="0"/>
          <w:szCs w:val="21"/>
          <w:u w:val="single"/>
          <w:lang w:val="en-US" w:eastAsia="zh-CN"/>
        </w:rPr>
        <w:t xml:space="preserve"> 11</w:t>
      </w:r>
      <w:r>
        <w:rPr>
          <w:rFonts w:hint="eastAsia" w:ascii="宋体" w:hAnsi="宋体" w:cs="仿宋_GB2312"/>
          <w:snapToGrid w:val="0"/>
          <w:kern w:val="0"/>
          <w:szCs w:val="21"/>
          <w:u w:val="single"/>
        </w:rPr>
        <w:t xml:space="preserve">月 </w:t>
      </w:r>
      <w:r>
        <w:rPr>
          <w:rFonts w:hint="eastAsia" w:ascii="宋体" w:hAnsi="宋体" w:cs="仿宋_GB2312"/>
          <w:snapToGrid w:val="0"/>
          <w:kern w:val="0"/>
          <w:szCs w:val="21"/>
          <w:u w:val="single"/>
          <w:lang w:val="en-US" w:eastAsia="zh-CN"/>
        </w:rPr>
        <w:t xml:space="preserve">20 </w:t>
      </w:r>
      <w:r>
        <w:rPr>
          <w:rFonts w:hint="eastAsia" w:ascii="宋体" w:hAnsi="宋体" w:cs="仿宋_GB2312"/>
          <w:snapToGrid w:val="0"/>
          <w:kern w:val="0"/>
          <w:szCs w:val="21"/>
          <w:u w:val="single"/>
        </w:rPr>
        <w:t>日</w:t>
      </w:r>
      <w:r>
        <w:rPr>
          <w:rFonts w:hint="eastAsia" w:ascii="宋体" w:hAnsi="宋体" w:cs="仿宋_GB2312"/>
          <w:snapToGrid w:val="0"/>
          <w:kern w:val="0"/>
          <w:szCs w:val="21"/>
          <w:u w:val="single"/>
          <w:lang w:val="en-US" w:eastAsia="zh-CN"/>
        </w:rPr>
        <w:t>10</w:t>
      </w:r>
      <w:r>
        <w:rPr>
          <w:rFonts w:hint="eastAsia" w:ascii="宋体" w:hAnsi="宋体" w:cs="仿宋_GB2312"/>
          <w:snapToGrid w:val="0"/>
          <w:kern w:val="0"/>
          <w:szCs w:val="21"/>
          <w:u w:val="single"/>
        </w:rPr>
        <w:t>时</w:t>
      </w:r>
      <w:r>
        <w:rPr>
          <w:rFonts w:ascii="宋体" w:hAnsi="宋体" w:cs="仿宋_GB2312"/>
          <w:snapToGrid w:val="0"/>
          <w:kern w:val="0"/>
          <w:szCs w:val="21"/>
          <w:u w:val="single"/>
        </w:rPr>
        <w:t>00</w:t>
      </w:r>
      <w:r>
        <w:rPr>
          <w:rFonts w:hint="eastAsia" w:ascii="宋体" w:hAnsi="宋体" w:cs="仿宋_GB2312"/>
          <w:snapToGrid w:val="0"/>
          <w:kern w:val="0"/>
          <w:szCs w:val="21"/>
          <w:u w:val="single"/>
        </w:rPr>
        <w:t>分</w:t>
      </w:r>
      <w:r>
        <w:rPr>
          <w:rFonts w:hint="eastAsia" w:ascii="宋体" w:hAnsi="宋体" w:cs="仿宋_GB2312"/>
          <w:snapToGrid w:val="0"/>
          <w:kern w:val="0"/>
          <w:szCs w:val="21"/>
        </w:rPr>
        <w:t>。</w:t>
      </w:r>
    </w:p>
    <w:p>
      <w:pPr>
        <w:tabs>
          <w:tab w:val="left" w:pos="8520"/>
        </w:tabs>
        <w:autoSpaceDE w:val="0"/>
        <w:autoSpaceDN w:val="0"/>
        <w:adjustRightInd w:val="0"/>
        <w:snapToGrid w:val="0"/>
        <w:spacing w:line="360" w:lineRule="auto"/>
        <w:ind w:firstLine="420" w:firstLineChars="200"/>
        <w:jc w:val="left"/>
        <w:rPr>
          <w:rFonts w:ascii="宋体" w:hAnsi="宋体" w:cs="仿宋_GB2312"/>
          <w:snapToGrid w:val="0"/>
          <w:kern w:val="0"/>
          <w:szCs w:val="21"/>
        </w:rPr>
      </w:pPr>
      <w:r>
        <w:rPr>
          <w:rFonts w:hint="eastAsia" w:ascii="宋体" w:hAnsi="宋体" w:cs="仿宋_GB2312"/>
          <w:snapToGrid w:val="0"/>
          <w:kern w:val="0"/>
          <w:szCs w:val="21"/>
        </w:rPr>
        <w:t>5.2 比选申请文件递交和开标地点：</w:t>
      </w:r>
      <w:r>
        <w:rPr>
          <w:rFonts w:hint="eastAsia" w:ascii="宋体" w:hAnsi="宋体" w:cs="仿宋_GB2312"/>
          <w:snapToGrid w:val="0"/>
          <w:color w:val="000000" w:themeColor="text1"/>
          <w:kern w:val="0"/>
          <w:position w:val="-2"/>
          <w:szCs w:val="21"/>
        </w:rPr>
        <w:t>重庆市南鸿建筑工程有限责任公司</w:t>
      </w:r>
      <w:r>
        <w:rPr>
          <w:rFonts w:hint="eastAsia" w:ascii="宋体" w:hAnsi="宋体" w:cs="仿宋_GB2312"/>
          <w:snapToGrid w:val="0"/>
          <w:color w:val="000000" w:themeColor="text1"/>
          <w:kern w:val="0"/>
          <w:position w:val="-2"/>
          <w:szCs w:val="21"/>
          <w:lang w:eastAsia="zh-CN"/>
        </w:rPr>
        <w:t>会议室</w:t>
      </w:r>
      <w:r>
        <w:rPr>
          <w:rFonts w:hint="eastAsia" w:ascii="宋体" w:hAnsi="宋体" w:cs="仿宋_GB2312"/>
          <w:snapToGrid w:val="0"/>
          <w:kern w:val="0"/>
          <w:szCs w:val="21"/>
        </w:rPr>
        <w:t>（</w:t>
      </w:r>
      <w:r>
        <w:rPr>
          <w:rFonts w:hint="eastAsia" w:ascii="宋体" w:hAnsi="宋体" w:cs="仿宋_GB2312"/>
          <w:snapToGrid w:val="0"/>
          <w:kern w:val="0"/>
          <w:szCs w:val="21"/>
          <w:lang w:eastAsia="zh-CN"/>
        </w:rPr>
        <w:t>重庆市南川区渝南大道</w:t>
      </w:r>
      <w:r>
        <w:rPr>
          <w:rFonts w:hint="eastAsia" w:ascii="宋体" w:hAnsi="宋体" w:cs="仿宋_GB2312"/>
          <w:snapToGrid w:val="0"/>
          <w:kern w:val="0"/>
          <w:szCs w:val="21"/>
          <w:lang w:val="en-US" w:eastAsia="zh-CN"/>
        </w:rPr>
        <w:t>8号</w:t>
      </w:r>
      <w:r>
        <w:rPr>
          <w:rFonts w:hint="eastAsia" w:ascii="宋体" w:hAnsi="宋体" w:cs="仿宋_GB2312"/>
          <w:snapToGrid w:val="0"/>
          <w:kern w:val="0"/>
          <w:szCs w:val="21"/>
        </w:rPr>
        <w:t>）。</w:t>
      </w:r>
    </w:p>
    <w:p>
      <w:pPr>
        <w:tabs>
          <w:tab w:val="left" w:pos="8520"/>
        </w:tabs>
        <w:autoSpaceDE w:val="0"/>
        <w:autoSpaceDN w:val="0"/>
        <w:adjustRightInd w:val="0"/>
        <w:snapToGrid w:val="0"/>
        <w:spacing w:line="360" w:lineRule="auto"/>
        <w:ind w:left="479" w:leftChars="228"/>
        <w:jc w:val="left"/>
        <w:rPr>
          <w:rFonts w:ascii="宋体" w:hAnsi="宋体" w:cs="仿宋_GB2312"/>
          <w:snapToGrid w:val="0"/>
          <w:kern w:val="0"/>
          <w:szCs w:val="21"/>
        </w:rPr>
      </w:pPr>
      <w:r>
        <w:rPr>
          <w:rFonts w:hint="eastAsia" w:ascii="宋体" w:hAnsi="宋体" w:cs="仿宋_GB2312"/>
          <w:snapToGrid w:val="0"/>
          <w:kern w:val="0"/>
          <w:szCs w:val="21"/>
        </w:rPr>
        <w:t>5.3 逾期送达的或者未送达指定地点的比选申请文件，比选人不予受理。</w:t>
      </w:r>
    </w:p>
    <w:p>
      <w:pPr>
        <w:rPr>
          <w:b/>
        </w:rPr>
      </w:pPr>
      <w:bookmarkStart w:id="36" w:name="_Toc351465452"/>
      <w:bookmarkStart w:id="37" w:name="_Toc200359243"/>
      <w:bookmarkStart w:id="38" w:name="_Toc518835730"/>
      <w:bookmarkStart w:id="39" w:name="_Toc200359432"/>
      <w:bookmarkStart w:id="40" w:name="_Toc518835844"/>
      <w:r>
        <w:rPr>
          <w:rFonts w:hint="eastAsia"/>
          <w:b/>
        </w:rPr>
        <w:t>6. 发布公告的媒介</w:t>
      </w:r>
      <w:bookmarkEnd w:id="36"/>
      <w:bookmarkEnd w:id="37"/>
      <w:bookmarkEnd w:id="38"/>
      <w:bookmarkEnd w:id="39"/>
      <w:bookmarkEnd w:id="40"/>
    </w:p>
    <w:p>
      <w:pPr>
        <w:tabs>
          <w:tab w:val="left" w:pos="4950"/>
        </w:tabs>
        <w:autoSpaceDE w:val="0"/>
        <w:autoSpaceDN w:val="0"/>
        <w:adjustRightInd w:val="0"/>
        <w:snapToGrid w:val="0"/>
        <w:spacing w:line="360" w:lineRule="auto"/>
        <w:ind w:firstLine="420" w:firstLineChars="200"/>
        <w:jc w:val="left"/>
        <w:rPr>
          <w:rFonts w:ascii="宋体" w:hAnsi="宋体" w:cs="仿宋_GB2312"/>
          <w:snapToGrid w:val="0"/>
          <w:kern w:val="0"/>
          <w:szCs w:val="21"/>
        </w:rPr>
      </w:pPr>
      <w:r>
        <w:rPr>
          <w:rFonts w:hint="eastAsia" w:ascii="宋体" w:hAnsi="宋体" w:cs="仿宋_GB2312"/>
          <w:snapToGrid w:val="0"/>
          <w:kern w:val="0"/>
          <w:szCs w:val="21"/>
        </w:rPr>
        <w:t>本次竞争性比选公告在在重庆市南川区城市建设投资（集团）有限公司官网（http://www.cqncct.com/）上发布。</w:t>
      </w:r>
    </w:p>
    <w:p>
      <w:pPr>
        <w:rPr>
          <w:b/>
        </w:rPr>
      </w:pPr>
      <w:bookmarkStart w:id="41" w:name="_Toc518835845"/>
      <w:bookmarkStart w:id="42" w:name="_Toc277082542"/>
      <w:bookmarkStart w:id="43" w:name="_Toc287607734"/>
      <w:bookmarkStart w:id="44" w:name="_Toc518835731"/>
      <w:bookmarkStart w:id="45" w:name="_Toc224103305"/>
      <w:r>
        <w:rPr>
          <w:rFonts w:hint="eastAsia"/>
          <w:b/>
        </w:rPr>
        <w:t>7. 联系方式</w:t>
      </w:r>
      <w:bookmarkEnd w:id="41"/>
      <w:bookmarkEnd w:id="42"/>
      <w:bookmarkEnd w:id="43"/>
      <w:bookmarkEnd w:id="44"/>
      <w:bookmarkEnd w:id="45"/>
    </w:p>
    <w:p>
      <w:pPr>
        <w:tabs>
          <w:tab w:val="left" w:pos="5140"/>
          <w:tab w:val="left" w:pos="8520"/>
        </w:tabs>
        <w:autoSpaceDE w:val="0"/>
        <w:autoSpaceDN w:val="0"/>
        <w:adjustRightInd w:val="0"/>
        <w:snapToGrid w:val="0"/>
        <w:spacing w:line="360" w:lineRule="auto"/>
        <w:ind w:left="4410" w:hanging="4410" w:hangingChars="2100"/>
        <w:jc w:val="left"/>
        <w:rPr>
          <w:rFonts w:hint="eastAsia" w:ascii="宋体" w:hAnsi="宋体" w:cs="仿宋_GB2312"/>
          <w:snapToGrid w:val="0"/>
          <w:kern w:val="0"/>
          <w:szCs w:val="21"/>
        </w:rPr>
      </w:pPr>
      <w:r>
        <w:rPr>
          <w:rFonts w:hint="eastAsia" w:ascii="宋体" w:hAnsi="宋体" w:cs="仿宋_GB2312"/>
          <w:snapToGrid w:val="0"/>
          <w:kern w:val="0"/>
          <w:szCs w:val="21"/>
        </w:rPr>
        <w:t>比</w:t>
      </w:r>
      <w:r>
        <w:rPr>
          <w:rFonts w:hint="eastAsia" w:ascii="宋体" w:hAnsi="宋体" w:cs="仿宋_GB2312"/>
          <w:snapToGrid w:val="0"/>
          <w:kern w:val="0"/>
          <w:szCs w:val="21"/>
          <w:lang w:val="en-US" w:eastAsia="zh-CN"/>
        </w:rPr>
        <w:t xml:space="preserve"> </w:t>
      </w:r>
      <w:r>
        <w:rPr>
          <w:rFonts w:hint="eastAsia" w:ascii="宋体" w:hAnsi="宋体" w:cs="仿宋_GB2312"/>
          <w:snapToGrid w:val="0"/>
          <w:kern w:val="0"/>
          <w:szCs w:val="21"/>
        </w:rPr>
        <w:t>选</w:t>
      </w:r>
      <w:r>
        <w:rPr>
          <w:rFonts w:hint="eastAsia" w:ascii="宋体" w:hAnsi="宋体" w:cs="仿宋_GB2312"/>
          <w:snapToGrid w:val="0"/>
          <w:kern w:val="0"/>
          <w:szCs w:val="21"/>
          <w:lang w:val="en-US" w:eastAsia="zh-CN"/>
        </w:rPr>
        <w:t xml:space="preserve"> </w:t>
      </w:r>
      <w:r>
        <w:rPr>
          <w:rFonts w:hint="eastAsia" w:ascii="宋体" w:hAnsi="宋体" w:cs="仿宋_GB2312"/>
          <w:snapToGrid w:val="0"/>
          <w:kern w:val="0"/>
          <w:szCs w:val="21"/>
        </w:rPr>
        <w:t>人：重庆市南鸿建筑工程有限责任公司</w:t>
      </w:r>
    </w:p>
    <w:p>
      <w:pPr>
        <w:tabs>
          <w:tab w:val="left" w:pos="5140"/>
          <w:tab w:val="left" w:pos="8520"/>
        </w:tabs>
        <w:autoSpaceDE w:val="0"/>
        <w:autoSpaceDN w:val="0"/>
        <w:adjustRightInd w:val="0"/>
        <w:snapToGrid w:val="0"/>
        <w:spacing w:line="360" w:lineRule="auto"/>
        <w:ind w:left="4410" w:hanging="4410" w:hangingChars="2100"/>
        <w:jc w:val="left"/>
        <w:rPr>
          <w:rFonts w:hint="eastAsia" w:ascii="宋体" w:hAnsi="宋体" w:cs="宋体"/>
          <w:kern w:val="0"/>
          <w:szCs w:val="21"/>
        </w:rPr>
      </w:pPr>
      <w:r>
        <w:rPr>
          <w:rFonts w:hint="eastAsia" w:ascii="宋体" w:hAnsi="宋体" w:cs="仿宋_GB2312"/>
          <w:snapToGrid w:val="0"/>
          <w:kern w:val="0"/>
          <w:szCs w:val="21"/>
        </w:rPr>
        <w:t xml:space="preserve">地 </w:t>
      </w:r>
      <w:r>
        <w:rPr>
          <w:rFonts w:ascii="宋体" w:hAnsi="宋体" w:cs="仿宋_GB2312"/>
          <w:snapToGrid w:val="0"/>
          <w:kern w:val="0"/>
          <w:szCs w:val="21"/>
        </w:rPr>
        <w:t xml:space="preserve">   </w:t>
      </w:r>
      <w:r>
        <w:rPr>
          <w:rFonts w:hint="eastAsia" w:ascii="宋体" w:hAnsi="宋体" w:cs="仿宋_GB2312"/>
          <w:snapToGrid w:val="0"/>
          <w:kern w:val="0"/>
          <w:szCs w:val="21"/>
        </w:rPr>
        <w:t>址：</w:t>
      </w:r>
      <w:r>
        <w:rPr>
          <w:rFonts w:hint="eastAsia" w:ascii="宋体" w:hAnsi="宋体" w:cs="宋体"/>
          <w:kern w:val="0"/>
          <w:szCs w:val="21"/>
        </w:rPr>
        <w:t>重庆市南川区渝南大道8号</w:t>
      </w:r>
    </w:p>
    <w:p>
      <w:pPr>
        <w:tabs>
          <w:tab w:val="left" w:pos="5140"/>
          <w:tab w:val="left" w:pos="8520"/>
        </w:tabs>
        <w:autoSpaceDE w:val="0"/>
        <w:autoSpaceDN w:val="0"/>
        <w:adjustRightInd w:val="0"/>
        <w:snapToGrid w:val="0"/>
        <w:spacing w:line="360" w:lineRule="auto"/>
        <w:ind w:left="4410" w:hanging="4410" w:hangingChars="2100"/>
        <w:jc w:val="left"/>
        <w:rPr>
          <w:rFonts w:ascii="宋体" w:hAnsi="宋体" w:cs="仿宋_GB2312"/>
          <w:snapToGrid w:val="0"/>
          <w:kern w:val="0"/>
          <w:szCs w:val="21"/>
        </w:rPr>
      </w:pPr>
      <w:r>
        <w:rPr>
          <w:rFonts w:hint="eastAsia" w:ascii="宋体" w:hAnsi="宋体" w:cs="仿宋_GB2312"/>
          <w:snapToGrid w:val="0"/>
          <w:kern w:val="0"/>
          <w:szCs w:val="21"/>
        </w:rPr>
        <w:t>联 系 人：</w:t>
      </w:r>
      <w:r>
        <w:rPr>
          <w:rFonts w:hint="eastAsia" w:ascii="宋体" w:hAnsi="宋体" w:cs="宋体"/>
          <w:kern w:val="0"/>
          <w:szCs w:val="21"/>
          <w:lang w:eastAsia="zh-CN"/>
        </w:rPr>
        <w:t>李</w:t>
      </w:r>
      <w:r>
        <w:rPr>
          <w:rFonts w:hint="eastAsia" w:ascii="宋体" w:hAnsi="宋体" w:cs="宋体"/>
          <w:kern w:val="0"/>
          <w:szCs w:val="21"/>
        </w:rPr>
        <w:t>老师</w:t>
      </w:r>
    </w:p>
    <w:p>
      <w:pPr>
        <w:tabs>
          <w:tab w:val="left" w:pos="5140"/>
          <w:tab w:val="left" w:pos="8520"/>
        </w:tabs>
        <w:autoSpaceDE w:val="0"/>
        <w:autoSpaceDN w:val="0"/>
        <w:adjustRightInd w:val="0"/>
        <w:snapToGrid w:val="0"/>
        <w:spacing w:line="360" w:lineRule="auto"/>
        <w:ind w:left="4410" w:hanging="4410" w:hangingChars="2100"/>
        <w:jc w:val="left"/>
        <w:rPr>
          <w:rFonts w:ascii="宋体" w:hAnsi="宋体" w:cs="仿宋_GB2312"/>
          <w:snapToGrid w:val="0"/>
          <w:kern w:val="0"/>
          <w:szCs w:val="21"/>
        </w:rPr>
      </w:pPr>
      <w:r>
        <w:rPr>
          <w:rFonts w:hint="eastAsia" w:ascii="宋体" w:hAnsi="宋体" w:cs="仿宋_GB2312"/>
          <w:snapToGrid w:val="0"/>
          <w:kern w:val="0"/>
          <w:szCs w:val="21"/>
        </w:rPr>
        <w:t xml:space="preserve">电 </w:t>
      </w:r>
      <w:r>
        <w:rPr>
          <w:rFonts w:ascii="宋体" w:hAnsi="宋体" w:cs="仿宋_GB2312"/>
          <w:snapToGrid w:val="0"/>
          <w:kern w:val="0"/>
          <w:szCs w:val="21"/>
        </w:rPr>
        <w:t xml:space="preserve">   </w:t>
      </w:r>
      <w:r>
        <w:rPr>
          <w:rFonts w:hint="eastAsia" w:ascii="宋体" w:hAnsi="宋体" w:cs="仿宋_GB2312"/>
          <w:snapToGrid w:val="0"/>
          <w:kern w:val="0"/>
          <w:szCs w:val="21"/>
        </w:rPr>
        <w:t>话：</w:t>
      </w:r>
      <w:r>
        <w:rPr>
          <w:rFonts w:ascii="宋体" w:hAnsi="宋体" w:cs="仿宋_GB2312"/>
          <w:snapToGrid w:val="0"/>
          <w:kern w:val="0"/>
          <w:szCs w:val="21"/>
        </w:rPr>
        <w:t>023-</w:t>
      </w:r>
      <w:r>
        <w:rPr>
          <w:rFonts w:hint="eastAsia" w:ascii="宋体" w:hAnsi="宋体" w:cs="仿宋_GB2312"/>
          <w:snapToGrid w:val="0"/>
          <w:kern w:val="0"/>
          <w:szCs w:val="21"/>
        </w:rPr>
        <w:t xml:space="preserve">71466166 </w:t>
      </w:r>
      <w:r>
        <w:rPr>
          <w:rFonts w:ascii="宋体" w:hAnsi="宋体" w:cs="仿宋_GB2312"/>
          <w:snapToGrid w:val="0"/>
          <w:kern w:val="0"/>
          <w:szCs w:val="21"/>
        </w:rPr>
        <w:t xml:space="preserve"> </w:t>
      </w:r>
    </w:p>
    <w:p>
      <w:pPr>
        <w:pStyle w:val="2"/>
        <w:keepNext w:val="0"/>
        <w:keepLines w:val="0"/>
        <w:numPr>
          <w:ilvl w:val="0"/>
          <w:numId w:val="0"/>
        </w:numPr>
        <w:autoSpaceDE w:val="0"/>
        <w:autoSpaceDN w:val="0"/>
        <w:adjustRightInd w:val="0"/>
        <w:snapToGrid w:val="0"/>
        <w:spacing w:before="0" w:after="0" w:line="360" w:lineRule="auto"/>
        <w:ind w:left="3105" w:hanging="3105"/>
        <w:jc w:val="center"/>
        <w:rPr>
          <w:rFonts w:ascii="宋体" w:hAnsi="宋体" w:cs="仿宋_GB2312"/>
          <w:snapToGrid w:val="0"/>
          <w:kern w:val="0"/>
          <w:sz w:val="32"/>
          <w:szCs w:val="32"/>
        </w:rPr>
      </w:pPr>
      <w:r>
        <w:rPr>
          <w:rFonts w:hint="eastAsia" w:ascii="宋体" w:hAnsi="宋体" w:cs="仿宋_GB2312"/>
          <w:snapToGrid w:val="0"/>
          <w:kern w:val="0"/>
          <w:szCs w:val="21"/>
        </w:rPr>
        <w:br w:type="page"/>
      </w:r>
      <w:bookmarkStart w:id="46" w:name="_Toc17969049"/>
      <w:bookmarkStart w:id="47" w:name="_Toc287607744"/>
      <w:bookmarkStart w:id="48" w:name="_Toc224103315"/>
      <w:bookmarkStart w:id="49" w:name="_Toc518835732"/>
      <w:r>
        <w:rPr>
          <w:rFonts w:hint="eastAsia" w:ascii="宋体" w:hAnsi="宋体" w:cs="仿宋_GB2312"/>
          <w:bCs w:val="0"/>
          <w:snapToGrid w:val="0"/>
          <w:kern w:val="0"/>
          <w:sz w:val="32"/>
          <w:szCs w:val="32"/>
        </w:rPr>
        <w:t>第二章  比选申请人须知</w:t>
      </w:r>
      <w:bookmarkEnd w:id="46"/>
      <w:bookmarkEnd w:id="47"/>
      <w:bookmarkEnd w:id="48"/>
      <w:bookmarkEnd w:id="49"/>
    </w:p>
    <w:tbl>
      <w:tblPr>
        <w:tblStyle w:val="45"/>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524"/>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73" w:type="dxa"/>
            <w:vAlign w:val="center"/>
          </w:tcPr>
          <w:p>
            <w:pPr>
              <w:snapToGrid w:val="0"/>
              <w:spacing w:line="360" w:lineRule="auto"/>
              <w:jc w:val="center"/>
              <w:rPr>
                <w:rFonts w:ascii="宋体" w:hAnsi="宋体" w:cs="仿宋_GB2312"/>
                <w:b/>
                <w:kern w:val="0"/>
                <w:szCs w:val="21"/>
              </w:rPr>
            </w:pPr>
            <w:r>
              <w:rPr>
                <w:rFonts w:hint="eastAsia" w:ascii="宋体" w:hAnsi="宋体" w:cs="仿宋_GB2312"/>
                <w:b/>
                <w:kern w:val="0"/>
                <w:szCs w:val="21"/>
              </w:rPr>
              <w:t>条 款 号</w:t>
            </w:r>
          </w:p>
        </w:tc>
        <w:tc>
          <w:tcPr>
            <w:tcW w:w="1524" w:type="dxa"/>
            <w:vAlign w:val="center"/>
          </w:tcPr>
          <w:p>
            <w:pPr>
              <w:snapToGrid w:val="0"/>
              <w:spacing w:line="360" w:lineRule="auto"/>
              <w:jc w:val="center"/>
              <w:rPr>
                <w:rFonts w:ascii="宋体" w:hAnsi="宋体" w:cs="仿宋_GB2312"/>
                <w:b/>
                <w:kern w:val="0"/>
                <w:szCs w:val="21"/>
              </w:rPr>
            </w:pPr>
            <w:r>
              <w:rPr>
                <w:rFonts w:hint="eastAsia" w:ascii="宋体" w:hAnsi="宋体" w:cs="仿宋_GB2312"/>
                <w:b/>
                <w:kern w:val="0"/>
                <w:szCs w:val="21"/>
              </w:rPr>
              <w:t>条款名称</w:t>
            </w:r>
          </w:p>
        </w:tc>
        <w:tc>
          <w:tcPr>
            <w:tcW w:w="6378" w:type="dxa"/>
            <w:vAlign w:val="center"/>
          </w:tcPr>
          <w:p>
            <w:pPr>
              <w:snapToGrid w:val="0"/>
              <w:spacing w:line="360" w:lineRule="auto"/>
              <w:jc w:val="center"/>
              <w:rPr>
                <w:rFonts w:ascii="宋体" w:hAnsi="宋体" w:cs="仿宋_GB2312"/>
                <w:b/>
                <w:kern w:val="0"/>
                <w:szCs w:val="21"/>
              </w:rPr>
            </w:pPr>
            <w:r>
              <w:rPr>
                <w:rFonts w:hint="eastAsia" w:ascii="宋体" w:hAnsi="宋体" w:cs="仿宋_GB2312"/>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snapToGrid w:val="0"/>
              <w:spacing w:line="360" w:lineRule="auto"/>
              <w:jc w:val="center"/>
              <w:rPr>
                <w:rFonts w:ascii="宋体" w:hAnsi="宋体" w:cs="仿宋_GB2312"/>
                <w:kern w:val="0"/>
                <w:szCs w:val="21"/>
              </w:rPr>
            </w:pPr>
            <w:r>
              <w:rPr>
                <w:rFonts w:hint="eastAsia" w:ascii="宋体" w:hAnsi="宋体" w:cs="仿宋_GB2312"/>
                <w:kern w:val="0"/>
                <w:szCs w:val="21"/>
              </w:rPr>
              <w:t>1.1.2</w:t>
            </w:r>
          </w:p>
        </w:tc>
        <w:tc>
          <w:tcPr>
            <w:tcW w:w="1524" w:type="dxa"/>
            <w:vAlign w:val="center"/>
          </w:tcPr>
          <w:p>
            <w:pPr>
              <w:snapToGrid w:val="0"/>
              <w:spacing w:line="360" w:lineRule="auto"/>
              <w:jc w:val="center"/>
              <w:rPr>
                <w:rFonts w:ascii="宋体" w:hAnsi="宋体" w:cs="仿宋_GB2312"/>
                <w:kern w:val="0"/>
                <w:szCs w:val="21"/>
              </w:rPr>
            </w:pPr>
            <w:r>
              <w:rPr>
                <w:rFonts w:hint="eastAsia" w:ascii="宋体" w:hAnsi="宋体" w:cs="仿宋_GB2312"/>
                <w:kern w:val="0"/>
                <w:szCs w:val="21"/>
              </w:rPr>
              <w:t>比选人</w:t>
            </w:r>
          </w:p>
        </w:tc>
        <w:tc>
          <w:tcPr>
            <w:tcW w:w="6378" w:type="dxa"/>
            <w:vAlign w:val="center"/>
          </w:tcPr>
          <w:p>
            <w:pPr>
              <w:tabs>
                <w:tab w:val="left" w:pos="5140"/>
                <w:tab w:val="left" w:pos="8520"/>
              </w:tabs>
              <w:autoSpaceDE w:val="0"/>
              <w:autoSpaceDN w:val="0"/>
              <w:adjustRightInd w:val="0"/>
              <w:snapToGrid w:val="0"/>
              <w:spacing w:line="360" w:lineRule="auto"/>
              <w:ind w:left="4410" w:hanging="4410" w:hangingChars="2100"/>
              <w:jc w:val="left"/>
              <w:rPr>
                <w:rFonts w:hint="eastAsia" w:ascii="宋体" w:hAnsi="宋体" w:cs="仿宋_GB2312"/>
                <w:snapToGrid w:val="0"/>
                <w:kern w:val="0"/>
                <w:szCs w:val="21"/>
              </w:rPr>
            </w:pPr>
            <w:r>
              <w:rPr>
                <w:rFonts w:hint="eastAsia" w:ascii="宋体" w:hAnsi="宋体" w:cs="仿宋_GB2312"/>
                <w:kern w:val="0"/>
                <w:szCs w:val="21"/>
              </w:rPr>
              <w:t>比选人：</w:t>
            </w:r>
            <w:r>
              <w:rPr>
                <w:rFonts w:hint="eastAsia" w:ascii="宋体" w:hAnsi="宋体" w:cs="仿宋_GB2312"/>
                <w:snapToGrid w:val="0"/>
                <w:kern w:val="0"/>
                <w:szCs w:val="21"/>
              </w:rPr>
              <w:t>重庆市南鸿建筑工程有限责任公司</w:t>
            </w:r>
          </w:p>
          <w:p>
            <w:pPr>
              <w:tabs>
                <w:tab w:val="left" w:pos="5140"/>
                <w:tab w:val="left" w:pos="8520"/>
              </w:tabs>
              <w:autoSpaceDE w:val="0"/>
              <w:autoSpaceDN w:val="0"/>
              <w:adjustRightInd w:val="0"/>
              <w:snapToGrid w:val="0"/>
              <w:spacing w:line="360" w:lineRule="auto"/>
              <w:ind w:left="4410" w:hanging="4410" w:hangingChars="2100"/>
              <w:jc w:val="left"/>
              <w:rPr>
                <w:rFonts w:hint="eastAsia" w:ascii="宋体" w:hAnsi="宋体" w:cs="宋体"/>
                <w:kern w:val="0"/>
                <w:szCs w:val="21"/>
              </w:rPr>
            </w:pPr>
            <w:r>
              <w:rPr>
                <w:rFonts w:hint="eastAsia" w:ascii="宋体" w:hAnsi="宋体" w:cs="仿宋_GB2312"/>
                <w:kern w:val="0"/>
                <w:szCs w:val="21"/>
              </w:rPr>
              <w:t>地  址：</w:t>
            </w:r>
            <w:r>
              <w:rPr>
                <w:rFonts w:hint="eastAsia" w:ascii="宋体" w:hAnsi="宋体" w:cs="宋体"/>
                <w:kern w:val="0"/>
                <w:szCs w:val="21"/>
              </w:rPr>
              <w:t>重庆市南川区渝南大道8号</w:t>
            </w:r>
          </w:p>
          <w:p>
            <w:pPr>
              <w:adjustRightInd w:val="0"/>
              <w:snapToGrid w:val="0"/>
              <w:spacing w:line="360" w:lineRule="auto"/>
              <w:rPr>
                <w:rFonts w:ascii="宋体" w:hAnsi="宋体" w:cs="仿宋_GB2312"/>
                <w:kern w:val="0"/>
                <w:szCs w:val="21"/>
              </w:rPr>
            </w:pPr>
            <w:r>
              <w:rPr>
                <w:rFonts w:hint="eastAsia" w:ascii="宋体" w:hAnsi="宋体" w:cs="仿宋_GB2312"/>
                <w:kern w:val="0"/>
                <w:szCs w:val="21"/>
              </w:rPr>
              <w:t>联系人：</w:t>
            </w:r>
            <w:r>
              <w:rPr>
                <w:rFonts w:hint="eastAsia" w:ascii="宋体" w:hAnsi="宋体" w:cs="宋体"/>
                <w:kern w:val="0"/>
                <w:szCs w:val="21"/>
                <w:lang w:eastAsia="zh-CN"/>
              </w:rPr>
              <w:t>李</w:t>
            </w:r>
            <w:r>
              <w:rPr>
                <w:rFonts w:hint="eastAsia" w:ascii="宋体" w:hAnsi="宋体" w:cs="宋体"/>
                <w:kern w:val="0"/>
                <w:szCs w:val="21"/>
              </w:rPr>
              <w:t>老师</w:t>
            </w:r>
          </w:p>
          <w:p>
            <w:pPr>
              <w:adjustRightInd w:val="0"/>
              <w:snapToGrid w:val="0"/>
              <w:spacing w:line="360" w:lineRule="auto"/>
              <w:rPr>
                <w:rFonts w:ascii="宋体" w:hAnsi="宋体" w:cs="仿宋_GB2312"/>
                <w:kern w:val="0"/>
                <w:szCs w:val="21"/>
              </w:rPr>
            </w:pPr>
            <w:r>
              <w:rPr>
                <w:rFonts w:hint="eastAsia" w:ascii="宋体" w:hAnsi="宋体" w:cs="仿宋_GB2312"/>
                <w:kern w:val="0"/>
                <w:szCs w:val="21"/>
              </w:rPr>
              <w:t>电  话：</w:t>
            </w:r>
            <w:r>
              <w:rPr>
                <w:rFonts w:ascii="宋体" w:hAnsi="宋体" w:cs="仿宋_GB2312"/>
                <w:kern w:val="0"/>
                <w:szCs w:val="21"/>
              </w:rPr>
              <w:t>023-</w:t>
            </w:r>
            <w:r>
              <w:rPr>
                <w:rFonts w:hint="eastAsia" w:ascii="宋体" w:hAnsi="宋体" w:cs="宋体"/>
                <w:kern w:val="0"/>
                <w:szCs w:val="21"/>
                <w:lang w:val="en-US" w:eastAsia="zh-CN"/>
              </w:rPr>
              <w:t xml:space="preserve">71466166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1.1.4</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项目名称</w:t>
            </w:r>
          </w:p>
        </w:tc>
        <w:tc>
          <w:tcPr>
            <w:tcW w:w="6378" w:type="dxa"/>
            <w:vAlign w:val="center"/>
          </w:tcPr>
          <w:p>
            <w:pPr>
              <w:tabs>
                <w:tab w:val="left" w:pos="3000"/>
                <w:tab w:val="left" w:pos="3280"/>
                <w:tab w:val="left" w:pos="6120"/>
                <w:tab w:val="left" w:pos="7540"/>
                <w:tab w:val="left" w:pos="8320"/>
              </w:tabs>
              <w:autoSpaceDE w:val="0"/>
              <w:autoSpaceDN w:val="0"/>
              <w:adjustRightInd w:val="0"/>
              <w:snapToGrid w:val="0"/>
              <w:spacing w:line="360" w:lineRule="auto"/>
              <w:rPr>
                <w:rFonts w:ascii="宋体" w:hAnsi="宋体" w:cs="仿宋_GB2312"/>
                <w:kern w:val="0"/>
                <w:szCs w:val="21"/>
              </w:rPr>
            </w:pPr>
            <w:r>
              <w:rPr>
                <w:rFonts w:hint="eastAsia" w:ascii="宋体" w:hAnsi="宋体" w:cs="仿宋_GB2312"/>
                <w:snapToGrid w:val="0"/>
                <w:color w:val="000000" w:themeColor="text1"/>
                <w:kern w:val="0"/>
                <w:position w:val="-2"/>
                <w:szCs w:val="21"/>
              </w:rPr>
              <w:t>重庆市南鸿建筑工程有限责任公司公开招标材料供应商备选库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1.3.1</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适应范围</w:t>
            </w:r>
          </w:p>
        </w:tc>
        <w:tc>
          <w:tcPr>
            <w:tcW w:w="6378" w:type="dxa"/>
            <w:vAlign w:val="bottom"/>
          </w:tcPr>
          <w:p>
            <w:pPr>
              <w:tabs>
                <w:tab w:val="left" w:pos="3000"/>
                <w:tab w:val="left" w:pos="3280"/>
                <w:tab w:val="left" w:pos="6120"/>
                <w:tab w:val="left" w:pos="7540"/>
                <w:tab w:val="left" w:pos="8320"/>
              </w:tabs>
              <w:autoSpaceDE w:val="0"/>
              <w:autoSpaceDN w:val="0"/>
              <w:adjustRightInd w:val="0"/>
              <w:snapToGrid w:val="0"/>
              <w:spacing w:line="360" w:lineRule="auto"/>
              <w:rPr>
                <w:rFonts w:ascii="宋体" w:hAnsi="宋体" w:cs="仿宋_GB2312"/>
                <w:snapToGrid w:val="0"/>
                <w:color w:val="000000" w:themeColor="text1"/>
                <w:kern w:val="0"/>
                <w:position w:val="-2"/>
                <w:szCs w:val="21"/>
              </w:rPr>
            </w:pPr>
            <w:r>
              <w:rPr>
                <w:rFonts w:hint="eastAsia" w:ascii="宋体" w:hAnsi="宋体" w:cs="仿宋_GB2312"/>
                <w:snapToGrid w:val="0"/>
                <w:color w:val="000000" w:themeColor="text1"/>
                <w:kern w:val="0"/>
                <w:position w:val="-2"/>
                <w:szCs w:val="21"/>
              </w:rPr>
              <w:t>重庆市南鸿建筑工程有限责任公司的</w:t>
            </w:r>
            <w:r>
              <w:rPr>
                <w:rFonts w:hint="eastAsia" w:ascii="宋体" w:hAnsi="宋体" w:cs="仿宋_GB2312"/>
                <w:snapToGrid w:val="0"/>
                <w:color w:val="000000" w:themeColor="text1"/>
                <w:kern w:val="0"/>
                <w:position w:val="-2"/>
                <w:szCs w:val="21"/>
                <w:lang w:eastAsia="zh-CN"/>
              </w:rPr>
              <w:t>施工项目</w:t>
            </w:r>
            <w:r>
              <w:rPr>
                <w:rFonts w:hint="eastAsia" w:ascii="宋体" w:hAnsi="宋体" w:cs="仿宋_GB2312"/>
                <w:snapToGrid w:val="0"/>
                <w:color w:val="000000" w:themeColor="text1"/>
                <w:kern w:val="0"/>
                <w:position w:val="-2"/>
                <w:szCs w:val="21"/>
              </w:rPr>
              <w:t>在</w:t>
            </w:r>
            <w:r>
              <w:rPr>
                <w:rFonts w:hint="eastAsia" w:ascii="宋体" w:hAnsi="宋体" w:cs="仿宋_GB2312"/>
                <w:snapToGrid w:val="0"/>
                <w:color w:val="000000" w:themeColor="text1"/>
                <w:kern w:val="0"/>
                <w:position w:val="-2"/>
                <w:szCs w:val="21"/>
                <w:lang w:val="en-US" w:eastAsia="zh-CN"/>
              </w:rPr>
              <w:t>1</w:t>
            </w:r>
            <w:r>
              <w:rPr>
                <w:rFonts w:hint="eastAsia" w:ascii="宋体" w:hAnsi="宋体" w:cs="仿宋_GB2312"/>
                <w:snapToGrid w:val="0"/>
                <w:color w:val="000000" w:themeColor="text1"/>
                <w:kern w:val="0"/>
                <w:position w:val="-2"/>
                <w:szCs w:val="21"/>
              </w:rPr>
              <w:t>0万元以</w:t>
            </w:r>
            <w:r>
              <w:rPr>
                <w:rFonts w:hint="eastAsia" w:ascii="宋体" w:hAnsi="宋体" w:cs="仿宋_GB2312"/>
                <w:snapToGrid w:val="0"/>
                <w:color w:val="000000" w:themeColor="text1"/>
                <w:kern w:val="0"/>
                <w:position w:val="-2"/>
                <w:szCs w:val="21"/>
                <w:lang w:eastAsia="zh-CN"/>
              </w:rPr>
              <w:t>上</w:t>
            </w:r>
            <w:r>
              <w:rPr>
                <w:rFonts w:hint="eastAsia" w:ascii="宋体" w:hAnsi="宋体" w:cs="仿宋_GB2312"/>
                <w:snapToGrid w:val="0"/>
                <w:color w:val="000000" w:themeColor="text1"/>
                <w:kern w:val="0"/>
                <w:position w:val="-2"/>
                <w:szCs w:val="21"/>
              </w:rPr>
              <w:t>的</w:t>
            </w:r>
            <w:r>
              <w:rPr>
                <w:rFonts w:hint="eastAsia" w:ascii="宋体" w:hAnsi="宋体" w:cs="仿宋_GB2312"/>
                <w:snapToGrid w:val="0"/>
                <w:color w:val="000000" w:themeColor="text1"/>
                <w:kern w:val="0"/>
                <w:position w:val="-2"/>
                <w:szCs w:val="21"/>
                <w:lang w:eastAsia="zh-CN"/>
              </w:rPr>
              <w:t>材料供应</w:t>
            </w:r>
            <w:r>
              <w:rPr>
                <w:rFonts w:hint="eastAsia" w:ascii="宋体" w:hAnsi="宋体" w:cs="仿宋_GB2312"/>
                <w:snapToGrid w:val="0"/>
                <w:color w:val="000000" w:themeColor="text1"/>
                <w:kern w:val="0"/>
                <w:positio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snapToGrid w:val="0"/>
              <w:spacing w:line="360" w:lineRule="auto"/>
              <w:jc w:val="center"/>
              <w:rPr>
                <w:rFonts w:ascii="宋体" w:hAnsi="宋体" w:cs="仿宋_GB2312"/>
                <w:kern w:val="0"/>
                <w:szCs w:val="21"/>
              </w:rPr>
            </w:pPr>
            <w:r>
              <w:rPr>
                <w:rFonts w:hint="eastAsia" w:ascii="宋体" w:hAnsi="宋体" w:cs="仿宋_GB2312"/>
                <w:kern w:val="0"/>
                <w:szCs w:val="21"/>
              </w:rPr>
              <w:t>1.4.1</w:t>
            </w:r>
          </w:p>
        </w:tc>
        <w:tc>
          <w:tcPr>
            <w:tcW w:w="1524" w:type="dxa"/>
            <w:vAlign w:val="center"/>
          </w:tcPr>
          <w:p>
            <w:pPr>
              <w:snapToGrid w:val="0"/>
              <w:spacing w:line="360" w:lineRule="auto"/>
              <w:jc w:val="center"/>
              <w:rPr>
                <w:rFonts w:ascii="宋体" w:hAnsi="宋体" w:cs="仿宋_GB2312"/>
                <w:kern w:val="0"/>
                <w:szCs w:val="21"/>
              </w:rPr>
            </w:pPr>
            <w:r>
              <w:rPr>
                <w:rFonts w:hint="eastAsia" w:ascii="宋体" w:hAnsi="宋体" w:cs="仿宋_GB2312"/>
                <w:kern w:val="0"/>
                <w:szCs w:val="21"/>
              </w:rPr>
              <w:t>比选申请人资质条件、能力和信誉</w:t>
            </w:r>
          </w:p>
        </w:tc>
        <w:tc>
          <w:tcPr>
            <w:tcW w:w="6378" w:type="dxa"/>
            <w:vAlign w:val="center"/>
          </w:tcPr>
          <w:p>
            <w:pPr>
              <w:adjustRightInd w:val="0"/>
              <w:snapToGrid w:val="0"/>
              <w:spacing w:line="360" w:lineRule="auto"/>
              <w:rPr>
                <w:rFonts w:ascii="宋体" w:hAnsi="宋体" w:cs="仿宋_GB2312"/>
                <w:color w:val="000000" w:themeColor="text1"/>
                <w:kern w:val="0"/>
                <w:szCs w:val="21"/>
              </w:rPr>
            </w:pPr>
            <w:r>
              <w:rPr>
                <w:rFonts w:hint="eastAsia" w:ascii="宋体" w:hAnsi="宋体" w:cs="仿宋_GB2312"/>
                <w:color w:val="000000" w:themeColor="text1"/>
                <w:kern w:val="0"/>
                <w:szCs w:val="21"/>
              </w:rPr>
              <w:t>本次比选实行资格后审，比选申请人应具备以下资格条件：</w:t>
            </w:r>
          </w:p>
          <w:p>
            <w:pPr>
              <w:adjustRightInd w:val="0"/>
              <w:snapToGrid w:val="0"/>
              <w:spacing w:line="360" w:lineRule="auto"/>
              <w:rPr>
                <w:rFonts w:ascii="宋体" w:hAnsi="宋体" w:cs="仿宋_GB2312"/>
                <w:b/>
                <w:color w:val="000000" w:themeColor="text1"/>
                <w:kern w:val="0"/>
                <w:szCs w:val="21"/>
              </w:rPr>
            </w:pPr>
            <w:r>
              <w:rPr>
                <w:rFonts w:hint="eastAsia" w:ascii="宋体" w:hAnsi="宋体" w:cs="仿宋_GB2312"/>
                <w:b/>
                <w:color w:val="000000" w:themeColor="text1"/>
                <w:kern w:val="0"/>
                <w:szCs w:val="21"/>
              </w:rPr>
              <w:t>1.营业执照</w:t>
            </w:r>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cs="仿宋_GB2312"/>
                <w:snapToGrid w:val="0"/>
                <w:color w:val="000000" w:themeColor="text1"/>
                <w:kern w:val="0"/>
                <w:szCs w:val="21"/>
                <w:lang w:eastAsia="zh-CN"/>
              </w:rPr>
            </w:pPr>
            <w:r>
              <w:rPr>
                <w:rFonts w:hint="eastAsia" w:ascii="宋体" w:hAnsi="宋体" w:cs="仿宋_GB2312"/>
                <w:snapToGrid w:val="0"/>
                <w:color w:val="000000" w:themeColor="text1"/>
                <w:kern w:val="0"/>
                <w:szCs w:val="21"/>
              </w:rPr>
              <w:t>（1）要求比选申请人营业执照经营范围包含</w:t>
            </w:r>
            <w:r>
              <w:rPr>
                <w:rFonts w:hint="eastAsia" w:ascii="宋体" w:hAnsi="宋体" w:cs="仿宋_GB2312"/>
                <w:snapToGrid w:val="0"/>
                <w:color w:val="000000" w:themeColor="text1"/>
                <w:kern w:val="0"/>
                <w:szCs w:val="21"/>
                <w:lang w:eastAsia="zh-CN"/>
              </w:rPr>
              <w:t>供应特定材料的</w:t>
            </w:r>
            <w:r>
              <w:rPr>
                <w:rFonts w:hint="eastAsia" w:ascii="宋体" w:hAnsi="宋体" w:cs="仿宋_GB2312"/>
                <w:snapToGrid w:val="0"/>
                <w:color w:val="000000" w:themeColor="text1"/>
                <w:kern w:val="0"/>
                <w:szCs w:val="21"/>
              </w:rPr>
              <w:t>经营范围。（提供营业执照副本复印件）</w:t>
            </w:r>
          </w:p>
          <w:p>
            <w:pPr>
              <w:adjustRightInd w:val="0"/>
              <w:snapToGrid w:val="0"/>
              <w:spacing w:line="360" w:lineRule="auto"/>
              <w:rPr>
                <w:rFonts w:hint="eastAsia" w:ascii="宋体" w:hAnsi="宋体" w:cs="仿宋_GB2312"/>
                <w:b/>
                <w:color w:val="000000" w:themeColor="text1"/>
                <w:kern w:val="0"/>
                <w:szCs w:val="21"/>
              </w:rPr>
            </w:pPr>
            <w:r>
              <w:rPr>
                <w:rFonts w:hint="eastAsia" w:ascii="宋体" w:hAnsi="宋体" w:cs="仿宋_GB2312"/>
                <w:b/>
                <w:color w:val="000000" w:themeColor="text1"/>
                <w:kern w:val="0"/>
                <w:szCs w:val="21"/>
              </w:rPr>
              <w:t>2.资质条件</w:t>
            </w:r>
          </w:p>
          <w:p>
            <w:pPr>
              <w:adjustRightInd w:val="0"/>
              <w:snapToGrid w:val="0"/>
              <w:spacing w:line="360" w:lineRule="auto"/>
              <w:ind w:firstLine="420" w:firstLineChars="200"/>
              <w:rPr>
                <w:rFonts w:hint="eastAsia" w:ascii="宋体" w:hAnsi="宋体" w:cs="仿宋_GB2312"/>
                <w:b/>
                <w:color w:val="000000" w:themeColor="text1"/>
                <w:kern w:val="0"/>
                <w:szCs w:val="21"/>
              </w:rPr>
            </w:pPr>
            <w:r>
              <w:rPr>
                <w:rFonts w:hint="eastAsia" w:ascii="宋体" w:hAnsi="宋体" w:cs="仿宋_GB2312"/>
                <w:snapToGrid w:val="0"/>
                <w:color w:val="auto"/>
                <w:kern w:val="0"/>
                <w:szCs w:val="21"/>
              </w:rPr>
              <w:t>（1）</w:t>
            </w:r>
            <w:r>
              <w:rPr>
                <w:rFonts w:hint="eastAsia" w:ascii="宋体" w:hAnsi="宋体" w:cs="仿宋_GB2312"/>
                <w:snapToGrid w:val="0"/>
                <w:color w:val="auto"/>
                <w:kern w:val="0"/>
                <w:szCs w:val="21"/>
                <w:u w:val="single"/>
                <w:lang w:eastAsia="zh-CN"/>
              </w:rPr>
              <w:t>混凝土类</w:t>
            </w:r>
            <w:r>
              <w:rPr>
                <w:rFonts w:hint="eastAsia" w:ascii="宋体" w:hAnsi="宋体" w:cs="仿宋_GB2312"/>
                <w:snapToGrid w:val="0"/>
                <w:color w:val="auto"/>
                <w:kern w:val="0"/>
                <w:szCs w:val="21"/>
              </w:rPr>
              <w:t>要求比选申请人具备建设行政主管部门颁发的</w:t>
            </w:r>
            <w:r>
              <w:rPr>
                <w:rFonts w:hint="eastAsia" w:ascii="宋体" w:hAnsi="宋体" w:cs="仿宋_GB2312"/>
                <w:snapToGrid w:val="0"/>
                <w:color w:val="auto"/>
                <w:kern w:val="0"/>
                <w:szCs w:val="21"/>
                <w:lang w:eastAsia="zh-CN"/>
              </w:rPr>
              <w:t>预拌混凝土专业承包不分等级资质</w:t>
            </w:r>
            <w:r>
              <w:rPr>
                <w:rFonts w:hint="eastAsia" w:ascii="宋体" w:hAnsi="宋体" w:cs="仿宋_GB2312"/>
                <w:snapToGrid w:val="0"/>
                <w:color w:val="auto"/>
                <w:kern w:val="0"/>
                <w:szCs w:val="21"/>
              </w:rPr>
              <w:t>。（提供资质证书副本复印件）</w:t>
            </w:r>
          </w:p>
          <w:p>
            <w:pPr>
              <w:adjustRightInd w:val="0"/>
              <w:snapToGrid w:val="0"/>
              <w:spacing w:line="360" w:lineRule="auto"/>
              <w:rPr>
                <w:rFonts w:ascii="宋体" w:hAnsi="宋体" w:cs="仿宋_GB2312"/>
                <w:b/>
                <w:color w:val="000000" w:themeColor="text1"/>
                <w:kern w:val="0"/>
                <w:szCs w:val="21"/>
              </w:rPr>
            </w:pPr>
            <w:r>
              <w:rPr>
                <w:rFonts w:hint="eastAsia" w:ascii="宋体" w:hAnsi="宋体" w:cs="仿宋_GB2312"/>
                <w:b/>
                <w:color w:val="000000" w:themeColor="text1"/>
                <w:kern w:val="0"/>
                <w:szCs w:val="21"/>
              </w:rPr>
              <w:t>3.财务要求</w:t>
            </w:r>
          </w:p>
          <w:p>
            <w:pPr>
              <w:snapToGrid w:val="0"/>
              <w:spacing w:line="360" w:lineRule="auto"/>
              <w:ind w:firstLine="420" w:firstLineChars="200"/>
              <w:rPr>
                <w:rFonts w:ascii="宋体" w:hAnsi="宋体" w:cs="MingLiU"/>
                <w:color w:val="FF0000"/>
                <w:kern w:val="0"/>
                <w:szCs w:val="21"/>
              </w:rPr>
            </w:pPr>
            <w:r>
              <w:rPr>
                <w:rFonts w:hint="eastAsia" w:ascii="宋体" w:hAnsi="宋体" w:cs="MingLiU"/>
                <w:color w:val="000000" w:themeColor="text1"/>
                <w:kern w:val="0"/>
                <w:szCs w:val="21"/>
              </w:rPr>
              <w:t>财务状况良好，不亏损。</w:t>
            </w:r>
          </w:p>
          <w:p>
            <w:pPr>
              <w:adjustRightInd w:val="0"/>
              <w:snapToGrid w:val="0"/>
              <w:spacing w:line="360" w:lineRule="auto"/>
              <w:rPr>
                <w:rFonts w:ascii="宋体" w:hAnsi="宋体" w:cs="仿宋_GB2312"/>
                <w:b/>
                <w:color w:val="000000" w:themeColor="text1"/>
                <w:kern w:val="0"/>
                <w:szCs w:val="21"/>
              </w:rPr>
            </w:pPr>
            <w:r>
              <w:rPr>
                <w:rFonts w:hint="eastAsia" w:ascii="宋体" w:hAnsi="宋体" w:cs="仿宋_GB2312"/>
                <w:b/>
                <w:color w:val="000000" w:themeColor="text1"/>
                <w:kern w:val="0"/>
                <w:szCs w:val="21"/>
              </w:rPr>
              <w:t>4. 信誉要求</w:t>
            </w:r>
          </w:p>
          <w:p>
            <w:pPr>
              <w:snapToGrid w:val="0"/>
              <w:spacing w:line="360" w:lineRule="auto"/>
              <w:ind w:firstLine="420" w:firstLineChars="200"/>
              <w:rPr>
                <w:rFonts w:ascii="宋体" w:hAnsi="宋体" w:cs="MingLiU"/>
                <w:color w:val="000000" w:themeColor="text1"/>
                <w:kern w:val="0"/>
                <w:szCs w:val="21"/>
              </w:rPr>
            </w:pPr>
            <w:r>
              <w:rPr>
                <w:rFonts w:ascii="宋体" w:hAnsi="宋体" w:cs="MingLiU"/>
                <w:color w:val="000000" w:themeColor="text1"/>
                <w:kern w:val="0"/>
                <w:szCs w:val="21"/>
              </w:rPr>
              <w:t>（1）执行《关于在招标投标活动中对失信被执行人实施联合惩戒的通知》（法〔2016〕285号）和《关于对失信被执行人实施联合惩戒的合作备忘录》（发改财金〔2016〕141号），提供“信用中国”网站（www.creditchina.gov.cn）截图（截图的查询时间为投标截止日前的3日内）。比选人将对入围候选人信用中国相关信息进行复核。</w:t>
            </w:r>
          </w:p>
          <w:p>
            <w:pPr>
              <w:snapToGrid w:val="0"/>
              <w:spacing w:line="360" w:lineRule="auto"/>
              <w:ind w:firstLine="420" w:firstLineChars="200"/>
              <w:rPr>
                <w:rFonts w:ascii="宋体" w:hAnsi="宋体" w:cs="MingLiU"/>
                <w:color w:val="000000" w:themeColor="text1"/>
                <w:kern w:val="0"/>
                <w:szCs w:val="21"/>
              </w:rPr>
            </w:pPr>
            <w:r>
              <w:rPr>
                <w:rFonts w:ascii="宋体" w:hAnsi="宋体" w:cs="MingLiU"/>
                <w:color w:val="000000" w:themeColor="text1"/>
                <w:kern w:val="0"/>
                <w:szCs w:val="21"/>
              </w:rPr>
              <w:t>（2）投标截止日前两年内，比选申请人单位或其法定代表人被人民法院判定犯行贿罪的，在其相关文件规定的期限内不得参与投标。若中</w:t>
            </w:r>
            <w:r>
              <w:rPr>
                <w:rFonts w:hint="eastAsia" w:ascii="宋体" w:hAnsi="宋体" w:cs="MingLiU"/>
                <w:color w:val="000000" w:themeColor="text1"/>
                <w:kern w:val="0"/>
                <w:szCs w:val="21"/>
              </w:rPr>
              <w:t>选</w:t>
            </w:r>
            <w:r>
              <w:rPr>
                <w:rFonts w:ascii="宋体" w:hAnsi="宋体" w:cs="MingLiU"/>
                <w:color w:val="000000" w:themeColor="text1"/>
                <w:kern w:val="0"/>
                <w:szCs w:val="21"/>
              </w:rPr>
              <w:t>后，经比选人查询发现入围候选人或法定代表人有行贿犯罪事实的，则取消其入围资格并追究相关责任。</w:t>
            </w:r>
          </w:p>
          <w:p>
            <w:pPr>
              <w:adjustRightInd w:val="0"/>
              <w:snapToGrid w:val="0"/>
              <w:spacing w:line="360" w:lineRule="auto"/>
              <w:rPr>
                <w:rFonts w:ascii="宋体" w:hAnsi="宋体" w:cs="仿宋_GB2312"/>
                <w:b/>
                <w:color w:val="000000" w:themeColor="text1"/>
                <w:kern w:val="0"/>
                <w:szCs w:val="21"/>
              </w:rPr>
            </w:pPr>
            <w:r>
              <w:rPr>
                <w:rFonts w:ascii="宋体" w:hAnsi="宋体" w:cs="仿宋_GB2312"/>
                <w:b/>
                <w:color w:val="000000" w:themeColor="text1"/>
                <w:kern w:val="0"/>
                <w:szCs w:val="21"/>
              </w:rPr>
              <w:t>5.办公条件</w:t>
            </w:r>
          </w:p>
          <w:p>
            <w:pPr>
              <w:autoSpaceDE w:val="0"/>
              <w:autoSpaceDN w:val="0"/>
              <w:adjustRightInd w:val="0"/>
              <w:snapToGrid w:val="0"/>
              <w:spacing w:line="360" w:lineRule="auto"/>
              <w:ind w:firstLine="420" w:firstLineChars="200"/>
              <w:jc w:val="left"/>
              <w:rPr>
                <w:rFonts w:ascii="宋体" w:hAnsi="宋体"/>
                <w:color w:val="000000" w:themeColor="text1"/>
                <w:szCs w:val="21"/>
              </w:rPr>
            </w:pPr>
            <w:r>
              <w:rPr>
                <w:rFonts w:ascii="宋体" w:hAnsi="宋体"/>
                <w:color w:val="000000" w:themeColor="text1"/>
                <w:szCs w:val="21"/>
              </w:rPr>
              <w:t>比选申请人在重庆市范围内，有固定办公场所，办公场地为自有产权的，提供房产证（或房屋买卖合同或其他证明文件）复印件；办公场地为租赁的，提供租赁合同复印件。比选人有权对</w:t>
            </w:r>
            <w:r>
              <w:rPr>
                <w:rFonts w:hint="eastAsia" w:ascii="宋体" w:hAnsi="宋体"/>
                <w:color w:val="000000" w:themeColor="text1"/>
                <w:szCs w:val="21"/>
              </w:rPr>
              <w:t>入围候选人</w:t>
            </w:r>
            <w:r>
              <w:rPr>
                <w:rFonts w:ascii="宋体" w:hAnsi="宋体"/>
                <w:color w:val="000000" w:themeColor="text1"/>
                <w:szCs w:val="21"/>
              </w:rPr>
              <w:t>的办公场所进行实地考察，如与提供的资料不符，比选人将取消其入围资格，</w:t>
            </w:r>
            <w:r>
              <w:rPr>
                <w:rFonts w:ascii="宋体" w:hAnsi="宋体"/>
                <w:color w:val="auto"/>
                <w:szCs w:val="21"/>
              </w:rPr>
              <w:t>比选申请保证金不</w:t>
            </w:r>
            <w:r>
              <w:rPr>
                <w:rFonts w:ascii="宋体" w:hAnsi="宋体"/>
                <w:color w:val="000000" w:themeColor="text1"/>
                <w:szCs w:val="21"/>
              </w:rPr>
              <w:t>予退还，并保留追究其相应法律责任和依据有关法规处理的权利。</w:t>
            </w:r>
          </w:p>
          <w:p>
            <w:pPr>
              <w:autoSpaceDE w:val="0"/>
              <w:autoSpaceDN w:val="0"/>
              <w:adjustRightInd w:val="0"/>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注：①自有办公场所产权为企业法定代表人或企业均可。</w:t>
            </w:r>
          </w:p>
          <w:p>
            <w:pPr>
              <w:autoSpaceDE w:val="0"/>
              <w:autoSpaceDN w:val="0"/>
              <w:adjustRightInd w:val="0"/>
              <w:snapToGrid w:val="0"/>
              <w:spacing w:line="360" w:lineRule="auto"/>
              <w:ind w:firstLine="420" w:firstLineChars="200"/>
              <w:jc w:val="left"/>
              <w:rPr>
                <w:rFonts w:ascii="宋体" w:hAnsi="宋体" w:cs="仿宋_GB2312"/>
                <w:snapToGrid w:val="0"/>
                <w:color w:val="000000" w:themeColor="text1"/>
                <w:kern w:val="0"/>
                <w:szCs w:val="21"/>
              </w:rPr>
            </w:pPr>
            <w:r>
              <w:rPr>
                <w:rFonts w:ascii="宋体" w:hAnsi="宋体"/>
                <w:color w:val="000000" w:themeColor="text1"/>
                <w:szCs w:val="21"/>
              </w:rPr>
              <w:t>②比选申请人填写的重庆市范围内固定办公场所地址应与提供的以上证明材料的地址一致。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1.4.2</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是否接受联合体比选申请</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1.9</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踏勘现场</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1.10.1</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比选申请预备会</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1.10.2</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比选申请人提出问题的截止时间</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各比选申请人在</w:t>
            </w:r>
            <w:r>
              <w:rPr>
                <w:rFonts w:hint="eastAsia" w:ascii="宋体" w:hAnsi="宋体" w:cs="仿宋_GB2312"/>
                <w:kern w:val="0"/>
                <w:szCs w:val="21"/>
                <w:u w:val="single"/>
              </w:rPr>
              <w:t>201</w:t>
            </w:r>
            <w:r>
              <w:rPr>
                <w:rFonts w:ascii="宋体" w:hAnsi="宋体" w:cs="仿宋_GB2312"/>
                <w:kern w:val="0"/>
                <w:szCs w:val="21"/>
                <w:u w:val="single"/>
              </w:rPr>
              <w:t>9</w:t>
            </w:r>
            <w:r>
              <w:rPr>
                <w:rFonts w:hint="eastAsia" w:ascii="宋体" w:hAnsi="宋体" w:cs="仿宋_GB2312"/>
                <w:kern w:val="0"/>
                <w:szCs w:val="21"/>
                <w:u w:val="single"/>
              </w:rPr>
              <w:t xml:space="preserve">年 </w:t>
            </w:r>
            <w:r>
              <w:rPr>
                <w:rFonts w:hint="eastAsia" w:ascii="宋体" w:hAnsi="宋体" w:cs="仿宋_GB2312"/>
                <w:kern w:val="0"/>
                <w:szCs w:val="21"/>
                <w:u w:val="single"/>
                <w:lang w:val="en-US" w:eastAsia="zh-CN"/>
              </w:rPr>
              <w:t>11</w:t>
            </w:r>
            <w:r>
              <w:rPr>
                <w:rFonts w:hint="eastAsia" w:ascii="宋体" w:hAnsi="宋体" w:cs="仿宋_GB2312"/>
                <w:kern w:val="0"/>
                <w:szCs w:val="21"/>
                <w:u w:val="single"/>
              </w:rPr>
              <w:t xml:space="preserve">月 </w:t>
            </w:r>
            <w:r>
              <w:rPr>
                <w:rFonts w:hint="eastAsia" w:ascii="宋体" w:hAnsi="宋体" w:cs="仿宋_GB2312"/>
                <w:kern w:val="0"/>
                <w:szCs w:val="21"/>
                <w:u w:val="single"/>
                <w:lang w:val="en-US" w:eastAsia="zh-CN"/>
              </w:rPr>
              <w:t>5</w:t>
            </w:r>
            <w:r>
              <w:rPr>
                <w:rFonts w:hint="eastAsia" w:ascii="宋体" w:hAnsi="宋体" w:cs="仿宋_GB2312"/>
                <w:kern w:val="0"/>
                <w:szCs w:val="21"/>
                <w:u w:val="single"/>
              </w:rPr>
              <w:t xml:space="preserve"> 日0</w:t>
            </w:r>
            <w:r>
              <w:rPr>
                <w:rFonts w:ascii="宋体" w:hAnsi="宋体" w:cs="仿宋_GB2312"/>
                <w:kern w:val="0"/>
                <w:szCs w:val="21"/>
                <w:u w:val="single"/>
              </w:rPr>
              <w:t>8</w:t>
            </w:r>
            <w:r>
              <w:rPr>
                <w:rFonts w:hint="eastAsia" w:ascii="宋体" w:hAnsi="宋体" w:cs="仿宋_GB2312"/>
                <w:kern w:val="0"/>
                <w:szCs w:val="21"/>
                <w:u w:val="single"/>
              </w:rPr>
              <w:t>时0</w:t>
            </w:r>
            <w:r>
              <w:rPr>
                <w:rFonts w:ascii="宋体" w:hAnsi="宋体" w:cs="仿宋_GB2312"/>
                <w:kern w:val="0"/>
                <w:szCs w:val="21"/>
                <w:u w:val="single"/>
              </w:rPr>
              <w:t>0</w:t>
            </w:r>
            <w:r>
              <w:rPr>
                <w:rFonts w:hint="eastAsia" w:ascii="宋体" w:hAnsi="宋体" w:cs="仿宋_GB2312"/>
                <w:kern w:val="0"/>
                <w:szCs w:val="21"/>
                <w:u w:val="single"/>
              </w:rPr>
              <w:t>分</w:t>
            </w:r>
            <w:r>
              <w:rPr>
                <w:rFonts w:hint="eastAsia" w:ascii="宋体" w:hAnsi="宋体" w:cs="仿宋_GB2312"/>
                <w:kern w:val="0"/>
                <w:szCs w:val="21"/>
              </w:rPr>
              <w:t>前在“</w:t>
            </w:r>
            <w:r>
              <w:rPr>
                <w:rFonts w:hint="eastAsia" w:ascii="宋体" w:hAnsi="宋体" w:cs="仿宋_GB2312"/>
                <w:snapToGrid w:val="0"/>
                <w:kern w:val="0"/>
                <w:szCs w:val="21"/>
              </w:rPr>
              <w:t>重庆市南川区城市建设投资（集团）有限公司官网（http://www.cqncct.com/）</w:t>
            </w:r>
            <w:r>
              <w:rPr>
                <w:rFonts w:hint="eastAsia" w:ascii="宋体" w:hAnsi="宋体" w:cs="仿宋_GB2312"/>
                <w:kern w:val="0"/>
                <w:szCs w:val="21"/>
              </w:rPr>
              <w:t>”提出质疑。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1.10.3</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比选人书面澄清的时间</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比选人在</w:t>
            </w:r>
            <w:r>
              <w:rPr>
                <w:rFonts w:hint="eastAsia" w:ascii="宋体" w:hAnsi="宋体" w:cs="仿宋_GB2312"/>
                <w:kern w:val="0"/>
                <w:szCs w:val="21"/>
                <w:u w:val="single"/>
              </w:rPr>
              <w:t>201</w:t>
            </w:r>
            <w:r>
              <w:rPr>
                <w:rFonts w:ascii="宋体" w:hAnsi="宋体" w:cs="仿宋_GB2312"/>
                <w:kern w:val="0"/>
                <w:szCs w:val="21"/>
                <w:u w:val="single"/>
              </w:rPr>
              <w:t>9</w:t>
            </w:r>
            <w:r>
              <w:rPr>
                <w:rFonts w:hint="eastAsia" w:ascii="宋体" w:hAnsi="宋体" w:cs="仿宋_GB2312"/>
                <w:kern w:val="0"/>
                <w:szCs w:val="21"/>
                <w:u w:val="single"/>
              </w:rPr>
              <w:t xml:space="preserve">年 </w:t>
            </w:r>
            <w:r>
              <w:rPr>
                <w:rFonts w:hint="eastAsia" w:ascii="宋体" w:hAnsi="宋体" w:cs="仿宋_GB2312"/>
                <w:kern w:val="0"/>
                <w:szCs w:val="21"/>
                <w:u w:val="single"/>
                <w:lang w:val="en-US" w:eastAsia="zh-CN"/>
              </w:rPr>
              <w:t xml:space="preserve">11 </w:t>
            </w:r>
            <w:r>
              <w:rPr>
                <w:rFonts w:hint="eastAsia" w:ascii="宋体" w:hAnsi="宋体" w:cs="仿宋_GB2312"/>
                <w:kern w:val="0"/>
                <w:szCs w:val="21"/>
                <w:u w:val="single"/>
              </w:rPr>
              <w:t>月</w:t>
            </w:r>
            <w:r>
              <w:rPr>
                <w:rFonts w:hint="eastAsia" w:ascii="宋体" w:hAnsi="宋体" w:cs="仿宋_GB2312"/>
                <w:kern w:val="0"/>
                <w:szCs w:val="21"/>
                <w:u w:val="single"/>
                <w:lang w:val="en-US" w:eastAsia="zh-CN"/>
              </w:rPr>
              <w:t>8</w:t>
            </w:r>
            <w:r>
              <w:rPr>
                <w:rFonts w:hint="eastAsia" w:ascii="宋体" w:hAnsi="宋体" w:cs="仿宋_GB2312"/>
                <w:kern w:val="0"/>
                <w:szCs w:val="21"/>
                <w:u w:val="single"/>
              </w:rPr>
              <w:t>日17时30分</w:t>
            </w:r>
            <w:r>
              <w:rPr>
                <w:rFonts w:hint="eastAsia" w:ascii="宋体" w:hAnsi="宋体" w:cs="仿宋_GB2312"/>
                <w:kern w:val="0"/>
                <w:szCs w:val="21"/>
              </w:rPr>
              <w:t>前对所有比选申请人提出的问题进行回答，但不指明问题的来源，并上传至“</w:t>
            </w:r>
            <w:r>
              <w:rPr>
                <w:rFonts w:hint="eastAsia" w:ascii="宋体" w:hAnsi="宋体" w:cs="仿宋_GB2312"/>
                <w:snapToGrid w:val="0"/>
                <w:kern w:val="0"/>
                <w:szCs w:val="21"/>
              </w:rPr>
              <w:t>重庆市南川区城市建设投资（集团）有限公司官网（http://www.cqncct.com/）</w:t>
            </w:r>
            <w:r>
              <w:rPr>
                <w:rFonts w:hint="eastAsia" w:ascii="宋体" w:hAnsi="宋体" w:cs="仿宋_GB2312"/>
                <w:kern w:val="0"/>
                <w:szCs w:val="21"/>
              </w:rPr>
              <w:t>”，各比选申请人自行下载，比选人不再另行通知。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2.1</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构成竞争性比选文件的其他材料</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比选人发出的答疑及补遗书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2.2.1</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比选申请人要求澄清竞争性比选文件的截止时间</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比选申请人在收到竞争性比选文件后，应仔细检查竞争性比选文件的所有内容，如有文字表述不清以及存在错、碰、漏、缺、概念模糊和有可能出现歧义或理解上的偏差的内容等应在本须知前附表1.10.2规定的时间前在“</w:t>
            </w:r>
            <w:r>
              <w:rPr>
                <w:rFonts w:hint="eastAsia" w:ascii="宋体" w:hAnsi="宋体" w:cs="仿宋_GB2312"/>
                <w:snapToGrid w:val="0"/>
                <w:kern w:val="0"/>
                <w:szCs w:val="21"/>
              </w:rPr>
              <w:t>重庆市南川区城市建设投资（集团）有限公司官网（http://www.cqncct.com/）</w:t>
            </w:r>
            <w:r>
              <w:rPr>
                <w:rFonts w:hint="eastAsia" w:ascii="宋体" w:hAnsi="宋体" w:cs="仿宋_GB2312"/>
                <w:kern w:val="0"/>
                <w:szCs w:val="21"/>
              </w:rPr>
              <w:t>”提出质疑。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2.2.2</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比选申请文件递交时间及截止时间</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递交时间：</w:t>
            </w:r>
            <w:r>
              <w:rPr>
                <w:rFonts w:hint="eastAsia" w:ascii="宋体" w:hAnsi="宋体" w:cs="仿宋_GB2312"/>
                <w:kern w:val="0"/>
                <w:szCs w:val="21"/>
                <w:u w:val="single"/>
              </w:rPr>
              <w:t>201</w:t>
            </w:r>
            <w:r>
              <w:rPr>
                <w:rFonts w:ascii="宋体" w:hAnsi="宋体" w:cs="仿宋_GB2312"/>
                <w:kern w:val="0"/>
                <w:szCs w:val="21"/>
                <w:u w:val="single"/>
              </w:rPr>
              <w:t>9</w:t>
            </w:r>
            <w:r>
              <w:rPr>
                <w:rFonts w:hint="eastAsia" w:ascii="宋体" w:hAnsi="宋体" w:cs="仿宋_GB2312"/>
                <w:kern w:val="0"/>
                <w:szCs w:val="21"/>
                <w:u w:val="single"/>
              </w:rPr>
              <w:t>年</w:t>
            </w:r>
            <w:r>
              <w:rPr>
                <w:rFonts w:hint="eastAsia" w:ascii="宋体" w:hAnsi="宋体" w:cs="仿宋_GB2312"/>
                <w:kern w:val="0"/>
                <w:szCs w:val="21"/>
                <w:u w:val="single"/>
                <w:lang w:val="en-US" w:eastAsia="zh-CN"/>
              </w:rPr>
              <w:t xml:space="preserve"> </w:t>
            </w:r>
            <w:r>
              <w:rPr>
                <w:rFonts w:hint="eastAsia" w:ascii="宋体" w:hAnsi="宋体" w:cs="仿宋_GB2312"/>
                <w:kern w:val="0"/>
                <w:szCs w:val="21"/>
                <w:u w:val="single"/>
              </w:rPr>
              <w:t xml:space="preserve"> </w:t>
            </w:r>
            <w:r>
              <w:rPr>
                <w:rFonts w:hint="eastAsia" w:ascii="宋体" w:hAnsi="宋体" w:cs="仿宋_GB2312"/>
                <w:kern w:val="0"/>
                <w:szCs w:val="21"/>
                <w:u w:val="single"/>
                <w:lang w:val="en-US" w:eastAsia="zh-CN"/>
              </w:rPr>
              <w:t>11</w:t>
            </w:r>
            <w:r>
              <w:rPr>
                <w:rFonts w:hint="eastAsia" w:ascii="宋体" w:hAnsi="宋体" w:cs="仿宋_GB2312"/>
                <w:kern w:val="0"/>
                <w:szCs w:val="21"/>
                <w:u w:val="single"/>
              </w:rPr>
              <w:t xml:space="preserve">月 </w:t>
            </w:r>
            <w:r>
              <w:rPr>
                <w:rFonts w:hint="eastAsia" w:ascii="宋体" w:hAnsi="宋体" w:cs="仿宋_GB2312"/>
                <w:kern w:val="0"/>
                <w:szCs w:val="21"/>
                <w:u w:val="single"/>
                <w:lang w:val="en-US" w:eastAsia="zh-CN"/>
              </w:rPr>
              <w:t>20</w:t>
            </w:r>
            <w:r>
              <w:rPr>
                <w:rFonts w:hint="eastAsia" w:ascii="宋体" w:hAnsi="宋体" w:cs="仿宋_GB2312"/>
                <w:kern w:val="0"/>
                <w:szCs w:val="21"/>
                <w:u w:val="single"/>
              </w:rPr>
              <w:t xml:space="preserve"> 日</w:t>
            </w:r>
            <w:r>
              <w:rPr>
                <w:rFonts w:hint="eastAsia" w:ascii="宋体" w:hAnsi="宋体" w:cs="仿宋_GB2312"/>
                <w:kern w:val="0"/>
                <w:szCs w:val="21"/>
                <w:u w:val="single"/>
                <w:lang w:val="en-US" w:eastAsia="zh-CN"/>
              </w:rPr>
              <w:t>9</w:t>
            </w:r>
            <w:r>
              <w:rPr>
                <w:rFonts w:hint="eastAsia" w:ascii="宋体" w:hAnsi="宋体" w:cs="仿宋_GB2312"/>
                <w:kern w:val="0"/>
                <w:szCs w:val="21"/>
                <w:u w:val="single"/>
              </w:rPr>
              <w:t>时</w:t>
            </w:r>
            <w:r>
              <w:rPr>
                <w:rFonts w:ascii="宋体" w:hAnsi="宋体" w:cs="仿宋_GB2312"/>
                <w:kern w:val="0"/>
                <w:szCs w:val="21"/>
                <w:u w:val="single"/>
              </w:rPr>
              <w:t>3</w:t>
            </w:r>
            <w:r>
              <w:rPr>
                <w:rFonts w:hint="eastAsia" w:ascii="宋体" w:hAnsi="宋体" w:cs="仿宋_GB2312"/>
                <w:kern w:val="0"/>
                <w:szCs w:val="21"/>
                <w:u w:val="single"/>
              </w:rPr>
              <w:t>0分至</w:t>
            </w:r>
            <w:r>
              <w:rPr>
                <w:rFonts w:hint="eastAsia" w:ascii="宋体" w:hAnsi="宋体" w:cs="仿宋_GB2312"/>
                <w:kern w:val="0"/>
                <w:szCs w:val="21"/>
                <w:u w:val="single"/>
                <w:lang w:val="en-US" w:eastAsia="zh-CN"/>
              </w:rPr>
              <w:t>10</w:t>
            </w:r>
            <w:r>
              <w:rPr>
                <w:rFonts w:hint="eastAsia" w:ascii="宋体" w:hAnsi="宋体" w:cs="仿宋_GB2312"/>
                <w:kern w:val="0"/>
                <w:szCs w:val="21"/>
                <w:u w:val="single"/>
              </w:rPr>
              <w:t>时</w:t>
            </w:r>
            <w:r>
              <w:rPr>
                <w:rFonts w:ascii="宋体" w:hAnsi="宋体" w:cs="仿宋_GB2312"/>
                <w:kern w:val="0"/>
                <w:szCs w:val="21"/>
                <w:u w:val="single"/>
              </w:rPr>
              <w:t>00</w:t>
            </w:r>
            <w:r>
              <w:rPr>
                <w:rFonts w:hint="eastAsia" w:ascii="宋体" w:hAnsi="宋体" w:cs="仿宋_GB2312"/>
                <w:kern w:val="0"/>
                <w:szCs w:val="21"/>
                <w:u w:val="single"/>
              </w:rPr>
              <w:t>分</w:t>
            </w:r>
            <w:r>
              <w:rPr>
                <w:rFonts w:hint="eastAsia" w:ascii="宋体" w:hAnsi="宋体" w:cs="仿宋_GB2312"/>
                <w:kern w:val="0"/>
                <w:szCs w:val="21"/>
              </w:rPr>
              <w:t>（北京时间）</w:t>
            </w:r>
          </w:p>
          <w:p>
            <w:pPr>
              <w:snapToGrid w:val="0"/>
              <w:spacing w:line="360" w:lineRule="auto"/>
              <w:rPr>
                <w:rFonts w:ascii="宋体" w:hAnsi="宋体" w:cs="仿宋_GB2312"/>
                <w:kern w:val="0"/>
                <w:szCs w:val="21"/>
              </w:rPr>
            </w:pPr>
            <w:r>
              <w:rPr>
                <w:rFonts w:hint="eastAsia" w:ascii="宋体" w:hAnsi="宋体" w:cs="仿宋_GB2312"/>
                <w:kern w:val="0"/>
                <w:szCs w:val="21"/>
              </w:rPr>
              <w:t>截止时间</w:t>
            </w:r>
            <w:r>
              <w:rPr>
                <w:rFonts w:hint="eastAsia" w:ascii="宋体" w:hAnsi="宋体" w:cs="仿宋_GB2312"/>
                <w:kern w:val="0"/>
                <w:szCs w:val="21"/>
                <w:lang w:eastAsia="zh-CN"/>
              </w:rPr>
              <w:t>：</w:t>
            </w:r>
            <w:r>
              <w:rPr>
                <w:rFonts w:hint="eastAsia" w:ascii="宋体" w:hAnsi="宋体" w:cs="仿宋_GB2312"/>
                <w:kern w:val="0"/>
                <w:szCs w:val="21"/>
                <w:u w:val="single"/>
              </w:rPr>
              <w:t>201</w:t>
            </w:r>
            <w:r>
              <w:rPr>
                <w:rFonts w:ascii="宋体" w:hAnsi="宋体" w:cs="仿宋_GB2312"/>
                <w:kern w:val="0"/>
                <w:szCs w:val="21"/>
                <w:u w:val="single"/>
              </w:rPr>
              <w:t>9</w:t>
            </w:r>
            <w:r>
              <w:rPr>
                <w:rFonts w:hint="eastAsia" w:ascii="宋体" w:hAnsi="宋体" w:cs="仿宋_GB2312"/>
                <w:kern w:val="0"/>
                <w:szCs w:val="21"/>
                <w:u w:val="single"/>
              </w:rPr>
              <w:t xml:space="preserve">年 </w:t>
            </w:r>
            <w:r>
              <w:rPr>
                <w:rFonts w:hint="eastAsia" w:ascii="宋体" w:hAnsi="宋体" w:cs="仿宋_GB2312"/>
                <w:kern w:val="0"/>
                <w:szCs w:val="21"/>
                <w:u w:val="single"/>
                <w:lang w:val="en-US" w:eastAsia="zh-CN"/>
              </w:rPr>
              <w:t>11</w:t>
            </w:r>
            <w:r>
              <w:rPr>
                <w:rFonts w:hint="eastAsia" w:ascii="宋体" w:hAnsi="宋体" w:cs="仿宋_GB2312"/>
                <w:kern w:val="0"/>
                <w:szCs w:val="21"/>
                <w:u w:val="single"/>
              </w:rPr>
              <w:t xml:space="preserve"> 月</w:t>
            </w:r>
            <w:r>
              <w:rPr>
                <w:rFonts w:hint="eastAsia" w:ascii="宋体" w:hAnsi="宋体" w:cs="仿宋_GB2312"/>
                <w:kern w:val="0"/>
                <w:szCs w:val="21"/>
                <w:u w:val="single"/>
                <w:lang w:val="en-US" w:eastAsia="zh-CN"/>
              </w:rPr>
              <w:t xml:space="preserve"> 20</w:t>
            </w:r>
            <w:r>
              <w:rPr>
                <w:rFonts w:hint="eastAsia" w:ascii="宋体" w:hAnsi="宋体" w:cs="仿宋_GB2312"/>
                <w:kern w:val="0"/>
                <w:szCs w:val="21"/>
                <w:u w:val="single"/>
              </w:rPr>
              <w:t>日</w:t>
            </w:r>
            <w:r>
              <w:rPr>
                <w:rFonts w:hint="eastAsia" w:ascii="宋体" w:hAnsi="宋体" w:cs="仿宋_GB2312"/>
                <w:kern w:val="0"/>
                <w:szCs w:val="21"/>
                <w:u w:val="single"/>
                <w:lang w:val="en-US" w:eastAsia="zh-CN"/>
              </w:rPr>
              <w:t>10</w:t>
            </w:r>
            <w:r>
              <w:rPr>
                <w:rFonts w:hint="eastAsia" w:ascii="宋体" w:hAnsi="宋体" w:cs="仿宋_GB2312"/>
                <w:kern w:val="0"/>
                <w:szCs w:val="21"/>
                <w:u w:val="single"/>
              </w:rPr>
              <w:t>时</w:t>
            </w:r>
            <w:r>
              <w:rPr>
                <w:rFonts w:ascii="宋体" w:hAnsi="宋体" w:cs="仿宋_GB2312"/>
                <w:kern w:val="0"/>
                <w:szCs w:val="21"/>
                <w:u w:val="single"/>
              </w:rPr>
              <w:t>00</w:t>
            </w:r>
            <w:r>
              <w:rPr>
                <w:rFonts w:hint="eastAsia" w:ascii="宋体" w:hAnsi="宋体" w:cs="仿宋_GB2312"/>
                <w:kern w:val="0"/>
                <w:szCs w:val="21"/>
                <w:u w:val="single"/>
              </w:rPr>
              <w:t>分</w:t>
            </w:r>
            <w:r>
              <w:rPr>
                <w:rFonts w:hint="eastAsia" w:ascii="宋体" w:hAnsi="宋体" w:cs="仿宋_GB2312"/>
                <w:kern w:val="0"/>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3.1.1</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构成比选申请文件的其他材料</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比选申请人的书面澄清、说明和补正（但不得改变比选申请文件的实质性内容）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3.3.1</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比选申请文件有效期</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u w:val="single"/>
              </w:rPr>
              <w:t xml:space="preserve">    90   </w:t>
            </w:r>
            <w:r>
              <w:rPr>
                <w:rFonts w:hint="eastAsia" w:ascii="宋体" w:hAnsi="宋体" w:cs="仿宋_GB2312"/>
                <w:kern w:val="0"/>
                <w:szCs w:val="21"/>
              </w:rPr>
              <w:t>日历天（从提交比选申请文件截止日起计算）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3.4</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color w:val="auto"/>
                <w:kern w:val="0"/>
                <w:szCs w:val="21"/>
              </w:rPr>
              <w:t>比选申请保证金</w:t>
            </w:r>
          </w:p>
        </w:tc>
        <w:tc>
          <w:tcPr>
            <w:tcW w:w="6378" w:type="dxa"/>
            <w:vAlign w:val="center"/>
          </w:tcPr>
          <w:p>
            <w:pPr>
              <w:tabs>
                <w:tab w:val="left" w:pos="546"/>
                <w:tab w:val="left" w:pos="711"/>
              </w:tabs>
              <w:snapToGrid w:val="0"/>
              <w:spacing w:line="360" w:lineRule="auto"/>
              <w:rPr>
                <w:rFonts w:ascii="宋体" w:hAnsi="宋体" w:cs="仿宋_GB2312"/>
                <w:kern w:val="0"/>
                <w:szCs w:val="21"/>
              </w:rPr>
            </w:pPr>
            <w:r>
              <w:rPr>
                <w:rFonts w:hint="eastAsia" w:ascii="宋体" w:hAnsi="宋体" w:cs="仿宋_GB2312"/>
                <w:kern w:val="0"/>
                <w:szCs w:val="21"/>
              </w:rPr>
              <w:t>比选申请保证金递交与退还：</w:t>
            </w:r>
          </w:p>
          <w:p>
            <w:pPr>
              <w:tabs>
                <w:tab w:val="left" w:pos="546"/>
                <w:tab w:val="left" w:pos="711"/>
              </w:tabs>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（1）提交方式及提交时间：比选申请保证金必须从比选申请人企业的基本账户通过网银转账直接划付或以电汇方式直接划付到重庆市南鸿建筑工程</w:t>
            </w:r>
            <w:r>
              <w:rPr>
                <w:rFonts w:hint="eastAsia" w:ascii="宋体" w:hAnsi="宋体" w:cs="仿宋_GB2312"/>
                <w:kern w:val="0"/>
                <w:szCs w:val="21"/>
                <w:lang w:eastAsia="zh-CN"/>
              </w:rPr>
              <w:t>有限责任公司</w:t>
            </w:r>
            <w:r>
              <w:rPr>
                <w:rFonts w:hint="eastAsia" w:ascii="宋体" w:hAnsi="宋体" w:cs="仿宋_GB2312"/>
                <w:kern w:val="0"/>
                <w:szCs w:val="21"/>
              </w:rPr>
              <w:t>提供的以下银行账户，其中产生的手续费由比选申请人承担。在竞争性比选公告规定的比选申请文件递交截止时间3小时之前重庆市南鸿建筑工程</w:t>
            </w:r>
            <w:r>
              <w:rPr>
                <w:rFonts w:hint="eastAsia" w:ascii="宋体" w:hAnsi="宋体" w:cs="仿宋_GB2312"/>
                <w:kern w:val="0"/>
                <w:szCs w:val="21"/>
                <w:lang w:eastAsia="zh-CN"/>
              </w:rPr>
              <w:t>有限责任公司</w:t>
            </w:r>
            <w:r>
              <w:rPr>
                <w:rFonts w:hint="eastAsia" w:ascii="宋体" w:hAnsi="宋体" w:cs="仿宋_GB2312"/>
                <w:kern w:val="0"/>
                <w:szCs w:val="21"/>
              </w:rPr>
              <w:t>指定专用账户收到的比选申请保证金为有效比选申请保证金。比选申请人应自行考虑汇入时间风险，如同城汇入、异地汇入、跨行汇入的时间要求。在开标时，将以重庆市南鸿建筑工程</w:t>
            </w:r>
            <w:r>
              <w:rPr>
                <w:rFonts w:hint="eastAsia" w:ascii="宋体" w:hAnsi="宋体" w:cs="仿宋_GB2312"/>
                <w:kern w:val="0"/>
                <w:szCs w:val="21"/>
                <w:lang w:eastAsia="zh-CN"/>
              </w:rPr>
              <w:t>有限责任公司</w:t>
            </w:r>
            <w:r>
              <w:rPr>
                <w:rFonts w:hint="eastAsia" w:ascii="宋体" w:hAnsi="宋体" w:cs="仿宋_GB2312"/>
                <w:kern w:val="0"/>
                <w:szCs w:val="21"/>
              </w:rPr>
              <w:t>展示的比选申请保证金到账单为准，否则投标无效。</w:t>
            </w:r>
          </w:p>
          <w:p>
            <w:pPr>
              <w:tabs>
                <w:tab w:val="left" w:pos="546"/>
                <w:tab w:val="left" w:pos="711"/>
              </w:tabs>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（2）比选申请保证金提交金额：人民币</w:t>
            </w:r>
            <w:r>
              <w:rPr>
                <w:rFonts w:hint="eastAsia" w:ascii="宋体" w:hAnsi="宋体" w:cs="仿宋_GB2312"/>
                <w:color w:val="FF0000"/>
                <w:kern w:val="0"/>
                <w:szCs w:val="21"/>
                <w:lang w:val="en-US" w:eastAsia="zh-CN"/>
              </w:rPr>
              <w:t>1</w:t>
            </w:r>
            <w:r>
              <w:rPr>
                <w:rFonts w:hint="eastAsia" w:ascii="宋体" w:hAnsi="宋体" w:cs="仿宋_GB2312"/>
                <w:kern w:val="0"/>
                <w:szCs w:val="21"/>
              </w:rPr>
              <w:t>万元（大写：</w:t>
            </w:r>
            <w:r>
              <w:rPr>
                <w:rFonts w:hint="eastAsia" w:ascii="宋体" w:hAnsi="宋体" w:cs="仿宋_GB2312"/>
                <w:kern w:val="0"/>
                <w:szCs w:val="21"/>
                <w:lang w:eastAsia="zh-CN"/>
              </w:rPr>
              <w:t>壹</w:t>
            </w:r>
            <w:r>
              <w:rPr>
                <w:rFonts w:hint="eastAsia" w:ascii="宋体" w:hAnsi="宋体" w:cs="仿宋_GB2312"/>
                <w:kern w:val="0"/>
                <w:szCs w:val="21"/>
              </w:rPr>
              <w:t>万元整）。</w:t>
            </w:r>
          </w:p>
          <w:p>
            <w:pPr>
              <w:tabs>
                <w:tab w:val="left" w:pos="546"/>
                <w:tab w:val="left" w:pos="711"/>
              </w:tabs>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（3）比选申请保证金收款单位账户：</w:t>
            </w:r>
          </w:p>
          <w:p>
            <w:pPr>
              <w:tabs>
                <w:tab w:val="left" w:pos="546"/>
                <w:tab w:val="left" w:pos="711"/>
              </w:tabs>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项目名称：</w:t>
            </w:r>
            <w:r>
              <w:rPr>
                <w:rFonts w:hint="eastAsia" w:ascii="宋体" w:hAnsi="宋体" w:cs="仿宋_GB2312"/>
                <w:snapToGrid w:val="0"/>
                <w:color w:val="000000" w:themeColor="text1"/>
                <w:kern w:val="0"/>
                <w:position w:val="-2"/>
                <w:szCs w:val="21"/>
              </w:rPr>
              <w:t>重庆市南鸿建筑工程有限责任公司公开招标材料供应商备选库</w:t>
            </w:r>
          </w:p>
          <w:p>
            <w:pPr>
              <w:tabs>
                <w:tab w:val="left" w:pos="546"/>
                <w:tab w:val="left" w:pos="711"/>
              </w:tabs>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比选申请保证金专用账户：</w:t>
            </w:r>
          </w:p>
          <w:p>
            <w:pPr>
              <w:tabs>
                <w:tab w:val="left" w:pos="546"/>
                <w:tab w:val="left" w:pos="711"/>
              </w:tabs>
              <w:snapToGrid w:val="0"/>
              <w:spacing w:line="360" w:lineRule="auto"/>
              <w:ind w:firstLine="420" w:firstLineChars="200"/>
              <w:rPr>
                <w:rFonts w:hint="eastAsia" w:ascii="宋体" w:hAnsi="宋体" w:cs="仿宋_GB2312"/>
                <w:kern w:val="0"/>
                <w:szCs w:val="21"/>
                <w:lang w:eastAsia="zh-CN"/>
              </w:rPr>
            </w:pPr>
            <w:r>
              <w:rPr>
                <w:rFonts w:hint="eastAsia" w:ascii="宋体" w:hAnsi="宋体" w:cs="仿宋_GB2312"/>
                <w:kern w:val="0"/>
                <w:szCs w:val="21"/>
              </w:rPr>
              <w:t>户名：重庆市南鸿建筑工程</w:t>
            </w:r>
            <w:r>
              <w:rPr>
                <w:rFonts w:hint="eastAsia" w:ascii="宋体" w:hAnsi="宋体" w:cs="仿宋_GB2312"/>
                <w:kern w:val="0"/>
                <w:szCs w:val="21"/>
                <w:lang w:eastAsia="zh-CN"/>
              </w:rPr>
              <w:t>有限责任公司</w:t>
            </w:r>
          </w:p>
          <w:p>
            <w:pPr>
              <w:tabs>
                <w:tab w:val="left" w:pos="546"/>
                <w:tab w:val="left" w:pos="711"/>
              </w:tabs>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开户行：建行重庆</w:t>
            </w:r>
            <w:r>
              <w:rPr>
                <w:rFonts w:hint="eastAsia" w:ascii="宋体" w:hAnsi="宋体" w:cs="仿宋_GB2312"/>
                <w:kern w:val="0"/>
                <w:szCs w:val="21"/>
                <w:lang w:eastAsia="zh-CN"/>
              </w:rPr>
              <w:t>南川</w:t>
            </w:r>
            <w:r>
              <w:rPr>
                <w:rFonts w:hint="eastAsia" w:ascii="宋体" w:hAnsi="宋体" w:cs="仿宋_GB2312"/>
                <w:kern w:val="0"/>
                <w:szCs w:val="21"/>
              </w:rPr>
              <w:t xml:space="preserve">支行 </w:t>
            </w:r>
          </w:p>
          <w:p>
            <w:pPr>
              <w:tabs>
                <w:tab w:val="left" w:pos="546"/>
                <w:tab w:val="left" w:pos="711"/>
              </w:tabs>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 xml:space="preserve">保证金账号：50001263600050206401 </w:t>
            </w:r>
          </w:p>
          <w:p>
            <w:pPr>
              <w:tabs>
                <w:tab w:val="left" w:pos="546"/>
                <w:tab w:val="left" w:pos="711"/>
              </w:tabs>
              <w:snapToGrid w:val="0"/>
              <w:spacing w:line="360" w:lineRule="auto"/>
              <w:ind w:firstLine="420" w:firstLineChars="200"/>
              <w:rPr>
                <w:rFonts w:ascii="宋体" w:hAnsi="宋体" w:cs="仿宋_GB2312"/>
                <w:kern w:val="0"/>
                <w:szCs w:val="21"/>
              </w:rPr>
            </w:pPr>
            <w:r>
              <w:rPr>
                <w:rFonts w:hint="eastAsia" w:ascii="宋体" w:hAnsi="宋体" w:cs="仿宋_GB2312"/>
                <w:color w:val="auto"/>
                <w:kern w:val="0"/>
                <w:szCs w:val="21"/>
              </w:rPr>
              <w:t>比选人应当在法定时间内确定入围承包商，向入围承包商发出入围通知书。比选人应在入围通知书发出后5日内，向</w:t>
            </w:r>
            <w:r>
              <w:rPr>
                <w:rFonts w:hint="eastAsia" w:ascii="宋体" w:hAnsi="宋体" w:cs="仿宋_GB2312"/>
                <w:color w:val="auto"/>
                <w:kern w:val="0"/>
                <w:szCs w:val="21"/>
                <w:lang w:eastAsia="zh-CN"/>
              </w:rPr>
              <w:t>未入围</w:t>
            </w:r>
            <w:r>
              <w:rPr>
                <w:rFonts w:hint="eastAsia" w:ascii="宋体" w:hAnsi="宋体" w:cs="仿宋_GB2312"/>
                <w:color w:val="auto"/>
                <w:kern w:val="0"/>
                <w:szCs w:val="21"/>
              </w:rPr>
              <w:t>比选申请人</w:t>
            </w:r>
            <w:r>
              <w:rPr>
                <w:rFonts w:hint="eastAsia" w:ascii="宋体" w:hAnsi="宋体" w:cs="仿宋_GB2312"/>
                <w:color w:val="auto"/>
                <w:kern w:val="0"/>
                <w:szCs w:val="21"/>
                <w:lang w:eastAsia="zh-CN"/>
              </w:rPr>
              <w:t>无息退</w:t>
            </w:r>
            <w:r>
              <w:rPr>
                <w:rFonts w:hint="eastAsia" w:ascii="宋体" w:hAnsi="宋体" w:cs="仿宋_GB2312"/>
                <w:color w:val="auto"/>
                <w:kern w:val="0"/>
                <w:szCs w:val="21"/>
              </w:rPr>
              <w:t>还比选申请保证金。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3.5</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资格审查资料</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按本须知第1.4.1项规定提供资料。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3.6</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是否允许递交备选比选申请方案</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3.7.4</w:t>
            </w:r>
          </w:p>
        </w:tc>
        <w:tc>
          <w:tcPr>
            <w:tcW w:w="1524" w:type="dxa"/>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比选申请文件份数</w:t>
            </w:r>
          </w:p>
        </w:tc>
        <w:tc>
          <w:tcPr>
            <w:tcW w:w="6378" w:type="dxa"/>
            <w:vAlign w:val="center"/>
          </w:tcPr>
          <w:p>
            <w:pPr>
              <w:snapToGrid w:val="0"/>
              <w:spacing w:line="360" w:lineRule="auto"/>
              <w:rPr>
                <w:rFonts w:hint="eastAsia" w:ascii="宋体" w:hAnsi="宋体" w:eastAsia="宋体" w:cs="仿宋_GB2312"/>
                <w:kern w:val="0"/>
                <w:szCs w:val="21"/>
                <w:lang w:eastAsia="zh-CN"/>
              </w:rPr>
            </w:pPr>
            <w:r>
              <w:rPr>
                <w:rFonts w:hint="eastAsia" w:ascii="宋体" w:hAnsi="宋体" w:cs="仿宋_GB2312"/>
                <w:kern w:val="0"/>
                <w:szCs w:val="21"/>
              </w:rPr>
              <w:t>（1）资格审查资料：一式二份，一正一副</w:t>
            </w:r>
            <w:r>
              <w:rPr>
                <w:rFonts w:hint="eastAsia" w:ascii="宋体" w:hAnsi="宋体" w:cs="仿宋_GB2312"/>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tcBorders>
              <w:bottom w:val="single" w:color="auto" w:sz="4" w:space="0"/>
            </w:tcBorders>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3.7.5</w:t>
            </w:r>
          </w:p>
        </w:tc>
        <w:tc>
          <w:tcPr>
            <w:tcW w:w="1524" w:type="dxa"/>
            <w:tcBorders>
              <w:bottom w:val="single" w:color="auto" w:sz="4" w:space="0"/>
            </w:tcBorders>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 xml:space="preserve">  装订要求</w:t>
            </w:r>
          </w:p>
        </w:tc>
        <w:tc>
          <w:tcPr>
            <w:tcW w:w="6378" w:type="dxa"/>
            <w:tcBorders>
              <w:bottom w:val="single" w:color="auto" w:sz="4" w:space="0"/>
            </w:tcBorders>
            <w:vAlign w:val="center"/>
          </w:tcPr>
          <w:p>
            <w:pPr>
              <w:autoSpaceDE w:val="0"/>
              <w:autoSpaceDN w:val="0"/>
              <w:adjustRightInd w:val="0"/>
              <w:spacing w:line="360" w:lineRule="auto"/>
              <w:ind w:right="-23"/>
              <w:rPr>
                <w:rFonts w:ascii="宋体" w:hAnsi="宋体" w:cs="仿宋_GB2312"/>
                <w:kern w:val="0"/>
                <w:szCs w:val="21"/>
              </w:rPr>
            </w:pPr>
            <w:r>
              <w:rPr>
                <w:rFonts w:hint="eastAsia" w:ascii="宋体" w:hAnsi="宋体" w:cs="仿宋_GB2312"/>
                <w:szCs w:val="21"/>
              </w:rPr>
              <w:t>主要应包括下列内容：</w:t>
            </w:r>
          </w:p>
          <w:p>
            <w:pPr>
              <w:autoSpaceDE w:val="0"/>
              <w:autoSpaceDN w:val="0"/>
              <w:adjustRightInd w:val="0"/>
              <w:spacing w:line="360" w:lineRule="auto"/>
              <w:ind w:right="-23"/>
              <w:rPr>
                <w:rFonts w:ascii="宋体" w:hAnsi="宋体" w:cs="仿宋_GB2312"/>
                <w:kern w:val="0"/>
                <w:szCs w:val="21"/>
              </w:rPr>
            </w:pPr>
            <w:r>
              <w:rPr>
                <w:rFonts w:hint="eastAsia" w:ascii="宋体" w:hAnsi="宋体" w:cs="仿宋_GB2312"/>
                <w:kern w:val="0"/>
                <w:szCs w:val="21"/>
              </w:rPr>
              <w:t>（1）资格审查资料</w:t>
            </w:r>
          </w:p>
          <w:p>
            <w:pPr>
              <w:autoSpaceDE w:val="0"/>
              <w:autoSpaceDN w:val="0"/>
              <w:adjustRightInd w:val="0"/>
              <w:spacing w:line="360" w:lineRule="auto"/>
              <w:ind w:right="-23"/>
              <w:rPr>
                <w:rFonts w:ascii="宋体" w:hAnsi="宋体" w:cs="仿宋_GB2312"/>
                <w:kern w:val="0"/>
                <w:szCs w:val="21"/>
              </w:rPr>
            </w:pPr>
            <w:r>
              <w:rPr>
                <w:rFonts w:hint="eastAsia" w:ascii="宋体" w:hAnsi="宋体" w:cs="仿宋_GB2312"/>
                <w:kern w:val="0"/>
                <w:szCs w:val="21"/>
              </w:rPr>
              <w:t>应按照第八章规定格式排版，并应编制目录。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4.1.1</w:t>
            </w:r>
          </w:p>
        </w:tc>
        <w:tc>
          <w:tcPr>
            <w:tcW w:w="1524"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比选申请文件的密封</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1.资格审查资料装入“比选申请文件”袋中，密封并在袋上加盖比选申请人单位章，同时“比选申请文件”袋应按本表第4.1.2项的规定写明相应内容。</w:t>
            </w:r>
          </w:p>
          <w:p>
            <w:pPr>
              <w:snapToGrid w:val="0"/>
              <w:spacing w:line="360" w:lineRule="auto"/>
              <w:rPr>
                <w:rFonts w:ascii="宋体" w:hAnsi="宋体" w:cs="仿宋_GB2312"/>
                <w:kern w:val="0"/>
                <w:szCs w:val="21"/>
              </w:rPr>
            </w:pPr>
            <w:r>
              <w:rPr>
                <w:rFonts w:hint="eastAsia" w:ascii="宋体" w:hAnsi="宋体" w:cs="仿宋_GB2312"/>
                <w:kern w:val="0"/>
                <w:szCs w:val="21"/>
              </w:rPr>
              <w:t>2.如果“比选申请文件”袋没有按上述规定密封，该比选申请文件将被拒绝接收。</w:t>
            </w:r>
          </w:p>
          <w:p>
            <w:pPr>
              <w:autoSpaceDE w:val="0"/>
              <w:autoSpaceDN w:val="0"/>
              <w:adjustRightInd w:val="0"/>
              <w:spacing w:line="360" w:lineRule="auto"/>
              <w:ind w:firstLine="210" w:firstLineChars="100"/>
              <w:rPr>
                <w:rFonts w:ascii="宋体" w:hAnsi="宋体" w:cs="仿宋_GB2312"/>
                <w:kern w:val="0"/>
                <w:szCs w:val="21"/>
              </w:rPr>
            </w:pPr>
            <w:r>
              <w:rPr>
                <w:rFonts w:hint="eastAsia" w:ascii="宋体" w:hAnsi="宋体" w:cs="仿宋_GB2312"/>
                <w:kern w:val="0"/>
                <w:szCs w:val="21"/>
              </w:rPr>
              <w:t>注：如比选申请文件较厚，不能装入相应的一个袋中，比选申请人可按上述要求增加比选申请文件袋。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4.1.2</w:t>
            </w:r>
          </w:p>
        </w:tc>
        <w:tc>
          <w:tcPr>
            <w:tcW w:w="1524"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封套上写明</w:t>
            </w:r>
          </w:p>
        </w:tc>
        <w:tc>
          <w:tcPr>
            <w:tcW w:w="6378"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应在“比选申请文件”袋封套上写明如下内容：</w:t>
            </w:r>
          </w:p>
          <w:p>
            <w:pPr>
              <w:adjustRightInd w:val="0"/>
              <w:snapToGrid w:val="0"/>
              <w:spacing w:line="360" w:lineRule="auto"/>
              <w:rPr>
                <w:rFonts w:ascii="宋体" w:hAnsi="宋体" w:cs="仿宋_GB2312"/>
                <w:kern w:val="0"/>
                <w:szCs w:val="21"/>
              </w:rPr>
            </w:pPr>
            <w:r>
              <w:rPr>
                <w:rFonts w:hint="eastAsia" w:ascii="宋体" w:hAnsi="宋体" w:cs="仿宋_GB2312"/>
                <w:kern w:val="0"/>
                <w:szCs w:val="21"/>
              </w:rPr>
              <w:t>比选人的地址：</w:t>
            </w:r>
            <w:r>
              <w:rPr>
                <w:rFonts w:hint="eastAsia" w:ascii="宋体" w:hAnsi="宋体" w:cs="仿宋_GB2312"/>
                <w:kern w:val="0"/>
                <w:szCs w:val="21"/>
                <w:u w:val="single"/>
              </w:rPr>
              <w:t xml:space="preserve">                     </w:t>
            </w:r>
          </w:p>
          <w:p>
            <w:pPr>
              <w:adjustRightInd w:val="0"/>
              <w:snapToGrid w:val="0"/>
              <w:spacing w:line="360" w:lineRule="auto"/>
              <w:rPr>
                <w:rFonts w:ascii="宋体" w:hAnsi="宋体" w:cs="仿宋_GB2312"/>
                <w:kern w:val="0"/>
                <w:szCs w:val="21"/>
              </w:rPr>
            </w:pPr>
            <w:r>
              <w:rPr>
                <w:rFonts w:hint="eastAsia" w:ascii="宋体" w:hAnsi="宋体" w:cs="仿宋_GB2312"/>
                <w:kern w:val="0"/>
                <w:szCs w:val="21"/>
              </w:rPr>
              <w:t>比选人名称：</w:t>
            </w:r>
          </w:p>
          <w:p>
            <w:pPr>
              <w:adjustRightInd w:val="0"/>
              <w:snapToGrid w:val="0"/>
              <w:spacing w:line="360" w:lineRule="auto"/>
              <w:rPr>
                <w:rFonts w:ascii="宋体" w:hAnsi="宋体" w:cs="仿宋_GB2312"/>
                <w:kern w:val="0"/>
                <w:szCs w:val="21"/>
              </w:rPr>
            </w:pPr>
            <w:r>
              <w:rPr>
                <w:rFonts w:hint="eastAsia" w:ascii="宋体" w:hAnsi="宋体" w:cs="仿宋_GB2312"/>
                <w:kern w:val="0"/>
                <w:szCs w:val="21"/>
              </w:rPr>
              <w:t>比选申请人名称：</w:t>
            </w:r>
          </w:p>
          <w:p>
            <w:pPr>
              <w:adjustRightInd w:val="0"/>
              <w:snapToGrid w:val="0"/>
              <w:spacing w:line="360" w:lineRule="auto"/>
              <w:rPr>
                <w:rFonts w:ascii="宋体" w:hAnsi="宋体" w:cs="仿宋_GB2312"/>
                <w:kern w:val="0"/>
                <w:szCs w:val="21"/>
              </w:rPr>
            </w:pPr>
            <w:r>
              <w:rPr>
                <w:rFonts w:hint="eastAsia" w:ascii="宋体" w:hAnsi="宋体" w:cs="仿宋_GB2312"/>
                <w:kern w:val="0"/>
                <w:szCs w:val="21"/>
                <w:u w:val="single"/>
              </w:rPr>
              <w:t xml:space="preserve">                       </w:t>
            </w:r>
            <w:r>
              <w:rPr>
                <w:rFonts w:hint="eastAsia" w:ascii="宋体" w:hAnsi="宋体" w:cs="仿宋_GB2312"/>
                <w:kern w:val="0"/>
                <w:szCs w:val="21"/>
              </w:rPr>
              <w:t>(项目名称)</w:t>
            </w:r>
            <w:r>
              <w:rPr>
                <w:rFonts w:hint="eastAsia" w:ascii="宋体" w:hAnsi="宋体" w:cs="仿宋_GB2312"/>
                <w:kern w:val="0"/>
                <w:szCs w:val="21"/>
                <w:u w:val="single"/>
              </w:rPr>
              <w:t xml:space="preserve">    </w:t>
            </w:r>
            <w:r>
              <w:rPr>
                <w:rFonts w:hint="eastAsia" w:ascii="宋体" w:hAnsi="宋体" w:cs="仿宋_GB2312"/>
                <w:kern w:val="0"/>
                <w:szCs w:val="21"/>
              </w:rPr>
              <w:t>标段比选申请文件</w:t>
            </w:r>
          </w:p>
          <w:p>
            <w:pPr>
              <w:adjustRightInd w:val="0"/>
              <w:snapToGrid w:val="0"/>
              <w:spacing w:line="360" w:lineRule="auto"/>
              <w:rPr>
                <w:rFonts w:ascii="宋体" w:hAnsi="宋体" w:cs="仿宋_GB2312"/>
                <w:szCs w:val="21"/>
              </w:rPr>
            </w:pPr>
            <w:r>
              <w:rPr>
                <w:rFonts w:hint="eastAsia" w:ascii="宋体" w:hAnsi="宋体" w:cs="仿宋_GB2312"/>
                <w:kern w:val="0"/>
                <w:szCs w:val="21"/>
              </w:rPr>
              <w:t>在</w:t>
            </w:r>
            <w:r>
              <w:rPr>
                <w:rFonts w:hint="eastAsia" w:ascii="宋体" w:hAnsi="宋体" w:cs="仿宋_GB2312"/>
                <w:kern w:val="0"/>
                <w:szCs w:val="21"/>
                <w:u w:val="single"/>
              </w:rPr>
              <w:t xml:space="preserve">     </w:t>
            </w:r>
            <w:r>
              <w:rPr>
                <w:rFonts w:hint="eastAsia" w:ascii="宋体" w:hAnsi="宋体" w:cs="仿宋_GB2312"/>
                <w:kern w:val="0"/>
                <w:szCs w:val="21"/>
              </w:rPr>
              <w:t>年</w:t>
            </w:r>
            <w:r>
              <w:rPr>
                <w:rFonts w:hint="eastAsia" w:ascii="宋体" w:hAnsi="宋体" w:cs="仿宋_GB2312"/>
                <w:kern w:val="0"/>
                <w:szCs w:val="21"/>
                <w:u w:val="single"/>
              </w:rPr>
              <w:t xml:space="preserve">    </w:t>
            </w:r>
            <w:r>
              <w:rPr>
                <w:rFonts w:hint="eastAsia" w:ascii="宋体" w:hAnsi="宋体" w:cs="仿宋_GB2312"/>
                <w:kern w:val="0"/>
                <w:szCs w:val="21"/>
              </w:rPr>
              <w:t>月</w:t>
            </w:r>
            <w:r>
              <w:rPr>
                <w:rFonts w:hint="eastAsia" w:ascii="宋体" w:hAnsi="宋体" w:cs="仿宋_GB2312"/>
                <w:kern w:val="0"/>
                <w:szCs w:val="21"/>
                <w:u w:val="single"/>
              </w:rPr>
              <w:t xml:space="preserve">    </w:t>
            </w:r>
            <w:r>
              <w:rPr>
                <w:rFonts w:hint="eastAsia" w:ascii="宋体" w:hAnsi="宋体" w:cs="仿宋_GB2312"/>
                <w:kern w:val="0"/>
                <w:szCs w:val="21"/>
              </w:rPr>
              <w:t>日</w:t>
            </w:r>
            <w:r>
              <w:rPr>
                <w:rFonts w:hint="eastAsia" w:ascii="宋体" w:hAnsi="宋体" w:cs="仿宋_GB2312"/>
                <w:kern w:val="0"/>
                <w:szCs w:val="21"/>
                <w:u w:val="single"/>
              </w:rPr>
              <w:t xml:space="preserve">    </w:t>
            </w:r>
            <w:r>
              <w:rPr>
                <w:rFonts w:hint="eastAsia" w:ascii="宋体" w:hAnsi="宋体" w:cs="仿宋_GB2312"/>
                <w:kern w:val="0"/>
                <w:szCs w:val="21"/>
              </w:rPr>
              <w:t>时</w:t>
            </w:r>
            <w:r>
              <w:rPr>
                <w:rFonts w:hint="eastAsia" w:ascii="宋体" w:hAnsi="宋体" w:cs="仿宋_GB2312"/>
                <w:kern w:val="0"/>
                <w:szCs w:val="21"/>
                <w:u w:val="single"/>
              </w:rPr>
              <w:t xml:space="preserve">    </w:t>
            </w:r>
            <w:r>
              <w:rPr>
                <w:rFonts w:hint="eastAsia" w:ascii="宋体" w:hAnsi="宋体" w:cs="仿宋_GB2312"/>
                <w:kern w:val="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4.2.2</w:t>
            </w:r>
          </w:p>
        </w:tc>
        <w:tc>
          <w:tcPr>
            <w:tcW w:w="1524"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递交比选申请文件地点</w:t>
            </w:r>
          </w:p>
        </w:tc>
        <w:tc>
          <w:tcPr>
            <w:tcW w:w="6378" w:type="dxa"/>
            <w:vAlign w:val="center"/>
          </w:tcPr>
          <w:p>
            <w:pPr>
              <w:adjustRightInd w:val="0"/>
              <w:snapToGrid w:val="0"/>
              <w:spacing w:line="360" w:lineRule="auto"/>
              <w:rPr>
                <w:rFonts w:ascii="宋体" w:hAnsi="宋体" w:cs="仿宋_GB2312"/>
                <w:szCs w:val="21"/>
              </w:rPr>
            </w:pPr>
            <w:r>
              <w:rPr>
                <w:rFonts w:hint="eastAsia" w:ascii="宋体" w:hAnsi="宋体" w:cs="仿宋_GB2312"/>
                <w:kern w:val="0"/>
                <w:szCs w:val="21"/>
              </w:rPr>
              <w:t>重庆市南鸿建筑工程</w:t>
            </w:r>
            <w:r>
              <w:rPr>
                <w:rFonts w:hint="eastAsia" w:ascii="宋体" w:hAnsi="宋体" w:cs="仿宋_GB2312"/>
                <w:kern w:val="0"/>
                <w:szCs w:val="21"/>
                <w:lang w:eastAsia="zh-CN"/>
              </w:rPr>
              <w:t>有限责任公司会议室</w:t>
            </w:r>
            <w:r>
              <w:rPr>
                <w:rFonts w:hint="eastAsia" w:ascii="宋体" w:hAnsi="宋体"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4.2.3</w:t>
            </w:r>
          </w:p>
        </w:tc>
        <w:tc>
          <w:tcPr>
            <w:tcW w:w="1524"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是否退还比选申请文件</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5.1</w:t>
            </w:r>
          </w:p>
        </w:tc>
        <w:tc>
          <w:tcPr>
            <w:tcW w:w="1524"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开标时间和地点</w:t>
            </w:r>
          </w:p>
        </w:tc>
        <w:tc>
          <w:tcPr>
            <w:tcW w:w="6378" w:type="dxa"/>
            <w:vAlign w:val="center"/>
          </w:tcPr>
          <w:p>
            <w:pPr>
              <w:snapToGrid w:val="0"/>
              <w:spacing w:line="360" w:lineRule="auto"/>
              <w:rPr>
                <w:rFonts w:ascii="宋体" w:hAnsi="宋体" w:cs="仿宋_GB2312"/>
                <w:kern w:val="0"/>
                <w:szCs w:val="21"/>
              </w:rPr>
            </w:pPr>
            <w:r>
              <w:rPr>
                <w:rFonts w:hint="eastAsia" w:ascii="宋体" w:hAnsi="宋体" w:cs="仿宋_GB2312"/>
                <w:kern w:val="0"/>
                <w:szCs w:val="21"/>
              </w:rPr>
              <w:t>开标时间：同投标截止时间</w:t>
            </w:r>
          </w:p>
          <w:p>
            <w:pPr>
              <w:snapToGrid w:val="0"/>
              <w:spacing w:line="360" w:lineRule="auto"/>
              <w:rPr>
                <w:rFonts w:ascii="宋体" w:hAnsi="宋体" w:cs="仿宋_GB2312"/>
                <w:kern w:val="0"/>
                <w:szCs w:val="21"/>
                <w:u w:val="single"/>
              </w:rPr>
            </w:pPr>
            <w:r>
              <w:rPr>
                <w:rFonts w:hint="eastAsia" w:ascii="宋体" w:hAnsi="宋体" w:cs="仿宋_GB2312"/>
                <w:kern w:val="0"/>
                <w:szCs w:val="21"/>
              </w:rPr>
              <w:t>开标地点：重庆市南鸿建筑工程</w:t>
            </w:r>
            <w:r>
              <w:rPr>
                <w:rFonts w:hint="eastAsia" w:ascii="宋体" w:hAnsi="宋体" w:cs="仿宋_GB2312"/>
                <w:kern w:val="0"/>
                <w:szCs w:val="21"/>
                <w:lang w:eastAsia="zh-CN"/>
              </w:rPr>
              <w:t>有限责任公司会议室</w:t>
            </w:r>
            <w:r>
              <w:rPr>
                <w:rFonts w:hint="eastAsia" w:ascii="宋体" w:hAnsi="宋体"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5.2</w:t>
            </w:r>
          </w:p>
        </w:tc>
        <w:tc>
          <w:tcPr>
            <w:tcW w:w="1524"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开标程序</w:t>
            </w:r>
          </w:p>
        </w:tc>
        <w:tc>
          <w:tcPr>
            <w:tcW w:w="6378" w:type="dxa"/>
            <w:vAlign w:val="center"/>
          </w:tcPr>
          <w:p>
            <w:pPr>
              <w:autoSpaceDE w:val="0"/>
              <w:autoSpaceDN w:val="0"/>
              <w:adjustRightInd w:val="0"/>
              <w:snapToGrid w:val="0"/>
              <w:spacing w:line="360" w:lineRule="auto"/>
              <w:rPr>
                <w:rFonts w:ascii="宋体" w:hAnsi="宋体" w:cs="仿宋_GB2312"/>
                <w:kern w:val="0"/>
                <w:szCs w:val="21"/>
              </w:rPr>
            </w:pPr>
            <w:r>
              <w:rPr>
                <w:rFonts w:hint="eastAsia" w:ascii="宋体" w:hAnsi="宋体" w:cs="仿宋_GB2312"/>
                <w:kern w:val="0"/>
                <w:szCs w:val="21"/>
              </w:rPr>
              <w:t>主持人按下列程序进行开标：</w:t>
            </w:r>
          </w:p>
          <w:p>
            <w:pPr>
              <w:autoSpaceDE w:val="0"/>
              <w:autoSpaceDN w:val="0"/>
              <w:adjustRightInd w:val="0"/>
              <w:snapToGrid w:val="0"/>
              <w:spacing w:line="360" w:lineRule="auto"/>
              <w:rPr>
                <w:rFonts w:ascii="宋体" w:hAnsi="宋体" w:cs="仿宋_GB2312"/>
                <w:kern w:val="0"/>
                <w:szCs w:val="21"/>
              </w:rPr>
            </w:pPr>
            <w:r>
              <w:rPr>
                <w:rFonts w:hint="eastAsia" w:ascii="宋体" w:hAnsi="宋体" w:cs="仿宋_GB2312"/>
                <w:kern w:val="0"/>
                <w:szCs w:val="21"/>
              </w:rPr>
              <w:t>1.宣布开标纪律；</w:t>
            </w:r>
          </w:p>
          <w:p>
            <w:pPr>
              <w:autoSpaceDE w:val="0"/>
              <w:autoSpaceDN w:val="0"/>
              <w:adjustRightInd w:val="0"/>
              <w:snapToGrid w:val="0"/>
              <w:spacing w:line="360" w:lineRule="auto"/>
              <w:rPr>
                <w:rFonts w:ascii="宋体" w:hAnsi="宋体" w:cs="仿宋_GB2312"/>
                <w:kern w:val="0"/>
                <w:szCs w:val="21"/>
              </w:rPr>
            </w:pPr>
            <w:r>
              <w:rPr>
                <w:rFonts w:hint="eastAsia" w:ascii="宋体" w:hAnsi="宋体" w:cs="仿宋_GB2312"/>
                <w:kern w:val="0"/>
                <w:szCs w:val="21"/>
              </w:rPr>
              <w:t>2.宣布开标人、唱标人、记录人、监标人等有关人员姓名；</w:t>
            </w:r>
          </w:p>
          <w:p>
            <w:pPr>
              <w:autoSpaceDE w:val="0"/>
              <w:autoSpaceDN w:val="0"/>
              <w:adjustRightInd w:val="0"/>
              <w:snapToGrid w:val="0"/>
              <w:spacing w:line="360" w:lineRule="auto"/>
              <w:rPr>
                <w:rFonts w:ascii="宋体" w:hAnsi="宋体" w:cs="仿宋_GB2312"/>
                <w:kern w:val="0"/>
                <w:szCs w:val="21"/>
              </w:rPr>
            </w:pPr>
            <w:r>
              <w:rPr>
                <w:rFonts w:hint="eastAsia" w:ascii="宋体" w:hAnsi="宋体" w:cs="仿宋_GB2312"/>
                <w:kern w:val="0"/>
                <w:szCs w:val="21"/>
              </w:rPr>
              <w:t>3.公布在比选申请文件截止时间前递交比选申请文件的比选申请人名称，并点名确认比选申请人是否派人到场；</w:t>
            </w:r>
          </w:p>
          <w:p>
            <w:pPr>
              <w:tabs>
                <w:tab w:val="left" w:pos="546"/>
                <w:tab w:val="left" w:pos="711"/>
              </w:tabs>
              <w:snapToGrid w:val="0"/>
              <w:spacing w:line="360" w:lineRule="auto"/>
              <w:rPr>
                <w:rFonts w:ascii="宋体" w:hAnsi="宋体" w:cs="仿宋_GB2312"/>
                <w:kern w:val="0"/>
                <w:szCs w:val="21"/>
              </w:rPr>
            </w:pPr>
            <w:r>
              <w:rPr>
                <w:rFonts w:hint="eastAsia" w:ascii="宋体" w:hAnsi="宋体" w:cs="仿宋_GB2312"/>
                <w:kern w:val="0"/>
                <w:szCs w:val="21"/>
                <w:lang w:val="en-US" w:eastAsia="zh-CN"/>
              </w:rPr>
              <w:t>4</w:t>
            </w:r>
            <w:r>
              <w:rPr>
                <w:rFonts w:hint="eastAsia" w:ascii="宋体" w:hAnsi="宋体" w:cs="仿宋_GB2312"/>
                <w:kern w:val="0"/>
                <w:szCs w:val="21"/>
              </w:rPr>
              <w:t>.展示比选申请保证金缴款情况，由</w:t>
            </w:r>
            <w:r>
              <w:rPr>
                <w:rFonts w:hint="eastAsia" w:ascii="宋体" w:hAnsi="宋体" w:cs="仿宋_GB2312"/>
                <w:kern w:val="0"/>
                <w:szCs w:val="21"/>
                <w:lang w:eastAsia="zh-CN"/>
              </w:rPr>
              <w:t>比选人</w:t>
            </w:r>
            <w:r>
              <w:rPr>
                <w:rFonts w:hint="eastAsia" w:ascii="宋体" w:hAnsi="宋体" w:cs="仿宋_GB2312"/>
                <w:kern w:val="0"/>
                <w:szCs w:val="21"/>
              </w:rPr>
              <w:t>的工作人员将本工程的比选申请保证金缴纳情况提交给监督人员，并将结果进行现场展示；未在规定时间将比选申请保证金打入指定账户的，当场退还其比选申请文件；</w:t>
            </w:r>
          </w:p>
          <w:p>
            <w:pPr>
              <w:autoSpaceDE w:val="0"/>
              <w:autoSpaceDN w:val="0"/>
              <w:adjustRightInd w:val="0"/>
              <w:snapToGrid w:val="0"/>
              <w:spacing w:line="360" w:lineRule="auto"/>
              <w:rPr>
                <w:rFonts w:ascii="宋体" w:hAnsi="宋体" w:cs="仿宋_GB2312"/>
                <w:kern w:val="0"/>
                <w:szCs w:val="21"/>
              </w:rPr>
            </w:pPr>
            <w:r>
              <w:rPr>
                <w:rFonts w:hint="eastAsia" w:ascii="宋体" w:hAnsi="宋体" w:cs="仿宋_GB2312"/>
                <w:kern w:val="0"/>
                <w:szCs w:val="21"/>
                <w:lang w:val="en-US" w:eastAsia="zh-CN"/>
              </w:rPr>
              <w:t>5</w:t>
            </w:r>
            <w:r>
              <w:rPr>
                <w:rFonts w:hint="eastAsia" w:ascii="宋体" w:hAnsi="宋体" w:cs="仿宋_GB2312"/>
                <w:kern w:val="0"/>
                <w:szCs w:val="21"/>
              </w:rPr>
              <w:t>.密封情况检查：比选申请人或比选申请人推荐的代表检查比选申请文件袋是否按本须知4.1.1的规定密封，如发现比选申请文件没按本表4.1.1的规定密封，则当众原封退还；</w:t>
            </w:r>
          </w:p>
          <w:p>
            <w:pPr>
              <w:autoSpaceDE w:val="0"/>
              <w:autoSpaceDN w:val="0"/>
              <w:adjustRightInd w:val="0"/>
              <w:snapToGrid w:val="0"/>
              <w:spacing w:line="360" w:lineRule="auto"/>
              <w:rPr>
                <w:rFonts w:ascii="宋体" w:hAnsi="宋体" w:cs="仿宋_GB2312"/>
                <w:kern w:val="0"/>
                <w:szCs w:val="21"/>
              </w:rPr>
            </w:pPr>
            <w:r>
              <w:rPr>
                <w:rFonts w:hint="eastAsia" w:ascii="宋体" w:hAnsi="宋体" w:cs="仿宋_GB2312"/>
                <w:kern w:val="0"/>
                <w:szCs w:val="21"/>
                <w:lang w:val="en-US" w:eastAsia="zh-CN"/>
              </w:rPr>
              <w:t>6</w:t>
            </w:r>
            <w:r>
              <w:rPr>
                <w:rFonts w:hint="eastAsia" w:ascii="宋体" w:hAnsi="宋体" w:cs="仿宋_GB2312"/>
                <w:kern w:val="0"/>
                <w:szCs w:val="21"/>
              </w:rPr>
              <w:t>.开启比选申请文件顺序：随机开启；</w:t>
            </w:r>
          </w:p>
          <w:p>
            <w:pPr>
              <w:autoSpaceDE w:val="0"/>
              <w:autoSpaceDN w:val="0"/>
              <w:adjustRightInd w:val="0"/>
              <w:snapToGrid w:val="0"/>
              <w:spacing w:line="360" w:lineRule="auto"/>
              <w:rPr>
                <w:rFonts w:ascii="宋体" w:hAnsi="宋体" w:cs="仿宋_GB2312"/>
                <w:kern w:val="0"/>
                <w:szCs w:val="21"/>
              </w:rPr>
            </w:pPr>
            <w:r>
              <w:rPr>
                <w:rFonts w:hint="eastAsia" w:ascii="宋体" w:hAnsi="宋体" w:cs="仿宋_GB2312"/>
                <w:kern w:val="0"/>
                <w:szCs w:val="21"/>
                <w:lang w:val="en-US" w:eastAsia="zh-CN"/>
              </w:rPr>
              <w:t>7</w:t>
            </w:r>
            <w:r>
              <w:rPr>
                <w:rFonts w:hint="eastAsia" w:ascii="宋体" w:hAnsi="宋体" w:cs="仿宋_GB2312"/>
                <w:kern w:val="0"/>
                <w:szCs w:val="21"/>
              </w:rPr>
              <w:t>.开启比选申请文件袋，公布比选申请人名称及其他内容，并记录在案；</w:t>
            </w:r>
          </w:p>
          <w:p>
            <w:pPr>
              <w:autoSpaceDE w:val="0"/>
              <w:autoSpaceDN w:val="0"/>
              <w:adjustRightInd w:val="0"/>
              <w:snapToGrid w:val="0"/>
              <w:spacing w:line="360" w:lineRule="auto"/>
              <w:rPr>
                <w:rFonts w:ascii="宋体" w:hAnsi="宋体" w:cs="仿宋_GB2312"/>
                <w:kern w:val="0"/>
                <w:szCs w:val="21"/>
              </w:rPr>
            </w:pPr>
            <w:r>
              <w:rPr>
                <w:rFonts w:hint="eastAsia" w:ascii="宋体" w:hAnsi="宋体" w:cs="仿宋_GB2312"/>
                <w:kern w:val="0"/>
                <w:szCs w:val="21"/>
                <w:lang w:val="en-US" w:eastAsia="zh-CN"/>
              </w:rPr>
              <w:t>8</w:t>
            </w:r>
            <w:r>
              <w:rPr>
                <w:rFonts w:hint="eastAsia" w:ascii="宋体" w:hAnsi="宋体" w:cs="仿宋_GB2312"/>
                <w:kern w:val="0"/>
                <w:szCs w:val="21"/>
              </w:rPr>
              <w:t>.比选申请人代表、比选人代表、监标人、记录人等有关人员在开标记录上签字确认；</w:t>
            </w:r>
          </w:p>
          <w:p>
            <w:pPr>
              <w:autoSpaceDE w:val="0"/>
              <w:autoSpaceDN w:val="0"/>
              <w:adjustRightInd w:val="0"/>
              <w:spacing w:line="360" w:lineRule="auto"/>
              <w:ind w:right="118"/>
              <w:rPr>
                <w:rFonts w:ascii="宋体" w:hAnsi="宋体" w:cs="仿宋_GB2312"/>
                <w:szCs w:val="21"/>
              </w:rPr>
            </w:pPr>
            <w:r>
              <w:rPr>
                <w:rFonts w:hint="eastAsia" w:ascii="宋体" w:hAnsi="宋体" w:cs="仿宋_GB2312"/>
                <w:kern w:val="0"/>
                <w:szCs w:val="21"/>
                <w:lang w:val="en-US" w:eastAsia="zh-CN"/>
              </w:rPr>
              <w:t>9</w:t>
            </w:r>
            <w:r>
              <w:rPr>
                <w:rFonts w:hint="eastAsia" w:ascii="宋体" w:hAnsi="宋体" w:cs="仿宋_GB2312"/>
                <w:kern w:val="0"/>
                <w:szCs w:val="21"/>
              </w:rPr>
              <w:t>.开标结束。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6.1.1</w:t>
            </w:r>
          </w:p>
        </w:tc>
        <w:tc>
          <w:tcPr>
            <w:tcW w:w="1524"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评选委员会的组建</w:t>
            </w:r>
          </w:p>
        </w:tc>
        <w:tc>
          <w:tcPr>
            <w:tcW w:w="6378" w:type="dxa"/>
            <w:vAlign w:val="center"/>
          </w:tcPr>
          <w:p>
            <w:pPr>
              <w:autoSpaceDE w:val="0"/>
              <w:autoSpaceDN w:val="0"/>
              <w:adjustRightInd w:val="0"/>
              <w:snapToGrid w:val="0"/>
              <w:spacing w:line="360" w:lineRule="auto"/>
              <w:rPr>
                <w:rStyle w:val="125"/>
                <w:color w:val="000000" w:themeColor="text1"/>
              </w:rPr>
            </w:pPr>
            <w:r>
              <w:rPr>
                <w:rFonts w:ascii="宋体" w:hAnsi="宋体" w:cs="仿宋_GB2312"/>
                <w:color w:val="000000" w:themeColor="text1"/>
                <w:kern w:val="0"/>
                <w:szCs w:val="21"/>
              </w:rPr>
              <w:t>1.</w:t>
            </w:r>
            <w:r>
              <w:rPr>
                <w:rFonts w:hint="eastAsia" w:ascii="宋体" w:hAnsi="宋体" w:cs="仿宋_GB2312"/>
                <w:color w:val="000000" w:themeColor="text1"/>
                <w:kern w:val="0"/>
                <w:szCs w:val="21"/>
              </w:rPr>
              <w:t>评选委员会构成：各标段为</w:t>
            </w:r>
            <w:r>
              <w:rPr>
                <w:rFonts w:ascii="宋体" w:hAnsi="宋体" w:cs="仿宋_GB2312"/>
                <w:color w:val="000000" w:themeColor="text1"/>
                <w:kern w:val="0"/>
                <w:szCs w:val="21"/>
              </w:rPr>
              <w:t>5</w:t>
            </w:r>
            <w:r>
              <w:rPr>
                <w:rFonts w:hint="eastAsia" w:ascii="宋体" w:hAnsi="宋体" w:cs="仿宋_GB2312"/>
                <w:color w:val="000000" w:themeColor="text1"/>
                <w:kern w:val="0"/>
                <w:szCs w:val="21"/>
              </w:rPr>
              <w:t>人或</w:t>
            </w:r>
            <w:r>
              <w:rPr>
                <w:rFonts w:ascii="宋体" w:hAnsi="宋体" w:cs="仿宋_GB2312"/>
                <w:color w:val="000000" w:themeColor="text1"/>
                <w:kern w:val="0"/>
                <w:szCs w:val="21"/>
              </w:rPr>
              <w:t>5</w:t>
            </w:r>
            <w:r>
              <w:rPr>
                <w:rFonts w:hint="eastAsia" w:ascii="宋体" w:hAnsi="宋体" w:cs="仿宋_GB2312"/>
                <w:color w:val="000000" w:themeColor="text1"/>
                <w:kern w:val="0"/>
                <w:szCs w:val="21"/>
              </w:rPr>
              <w:t>人以上单数。</w:t>
            </w:r>
          </w:p>
          <w:p>
            <w:pPr>
              <w:autoSpaceDE w:val="0"/>
              <w:autoSpaceDN w:val="0"/>
              <w:adjustRightInd w:val="0"/>
              <w:snapToGrid w:val="0"/>
              <w:spacing w:line="360" w:lineRule="auto"/>
              <w:rPr>
                <w:rFonts w:ascii="宋体" w:hAnsi="宋体" w:cs="仿宋_GB2312"/>
                <w:color w:val="000000" w:themeColor="text1"/>
                <w:kern w:val="0"/>
                <w:szCs w:val="21"/>
              </w:rPr>
            </w:pPr>
            <w:r>
              <w:rPr>
                <w:rFonts w:ascii="宋体" w:hAnsi="宋体" w:cs="仿宋_GB2312"/>
                <w:color w:val="000000" w:themeColor="text1"/>
                <w:kern w:val="0"/>
                <w:szCs w:val="21"/>
              </w:rPr>
              <w:t>2.</w:t>
            </w:r>
            <w:r>
              <w:rPr>
                <w:rFonts w:hint="eastAsia" w:ascii="宋体" w:hAnsi="宋体" w:cs="仿宋_GB2312"/>
                <w:color w:val="000000" w:themeColor="text1"/>
                <w:kern w:val="0"/>
                <w:szCs w:val="21"/>
              </w:rPr>
              <w:t>评选</w:t>
            </w:r>
            <w:r>
              <w:rPr>
                <w:rFonts w:hint="eastAsia" w:ascii="宋体" w:hAnsi="宋体" w:cs="仿宋_GB2312"/>
                <w:color w:val="000000" w:themeColor="text1"/>
                <w:kern w:val="0"/>
                <w:szCs w:val="21"/>
                <w:lang w:eastAsia="zh-CN"/>
              </w:rPr>
              <w:t>人</w:t>
            </w:r>
            <w:r>
              <w:rPr>
                <w:rFonts w:hint="eastAsia" w:ascii="宋体" w:hAnsi="宋体" w:cs="仿宋_GB2312"/>
                <w:color w:val="000000" w:themeColor="text1"/>
                <w:kern w:val="0"/>
                <w:szCs w:val="21"/>
              </w:rPr>
              <w:t>确定方式：</w:t>
            </w:r>
            <w:r>
              <w:rPr>
                <w:rFonts w:hint="eastAsia" w:ascii="宋体" w:hAnsi="宋体" w:cs="仿宋_GB2312"/>
                <w:color w:val="000000" w:themeColor="text1"/>
                <w:kern w:val="0"/>
                <w:szCs w:val="21"/>
                <w:lang w:eastAsia="zh-CN"/>
              </w:rPr>
              <w:t>比选人相关部门负责人</w:t>
            </w:r>
            <w:r>
              <w:rPr>
                <w:rFonts w:hint="eastAsia" w:ascii="宋体" w:hAnsi="宋体" w:cs="仿宋_GB2312"/>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snapToGrid w:val="0"/>
              <w:spacing w:line="360" w:lineRule="auto"/>
              <w:jc w:val="center"/>
              <w:rPr>
                <w:rFonts w:ascii="宋体" w:hAnsi="宋体" w:cs="仿宋_GB2312"/>
                <w:b/>
                <w:kern w:val="0"/>
                <w:szCs w:val="21"/>
              </w:rPr>
            </w:pPr>
            <w:r>
              <w:rPr>
                <w:rFonts w:hint="eastAsia" w:ascii="宋体" w:hAnsi="宋体" w:cs="仿宋_GB2312"/>
                <w:b/>
                <w:kern w:val="0"/>
                <w:szCs w:val="21"/>
              </w:rPr>
              <w:t>10</w:t>
            </w:r>
          </w:p>
        </w:tc>
        <w:tc>
          <w:tcPr>
            <w:tcW w:w="7902" w:type="dxa"/>
            <w:gridSpan w:val="2"/>
            <w:vAlign w:val="center"/>
          </w:tcPr>
          <w:p>
            <w:pPr>
              <w:snapToGrid w:val="0"/>
              <w:spacing w:line="360" w:lineRule="auto"/>
              <w:jc w:val="center"/>
              <w:rPr>
                <w:rFonts w:ascii="宋体" w:hAnsi="宋体" w:cs="仿宋_GB2312"/>
                <w:b/>
                <w:kern w:val="0"/>
                <w:szCs w:val="21"/>
              </w:rPr>
            </w:pPr>
            <w:r>
              <w:rPr>
                <w:rFonts w:hint="eastAsia" w:ascii="宋体" w:hAnsi="宋体" w:cs="仿宋_GB2312"/>
                <w:b/>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10.1</w:t>
            </w:r>
          </w:p>
        </w:tc>
        <w:tc>
          <w:tcPr>
            <w:tcW w:w="1524" w:type="dxa"/>
            <w:vAlign w:val="center"/>
          </w:tcPr>
          <w:p>
            <w:pPr>
              <w:tabs>
                <w:tab w:val="left" w:pos="2032"/>
              </w:tabs>
              <w:autoSpaceDE w:val="0"/>
              <w:autoSpaceDN w:val="0"/>
              <w:adjustRightInd w:val="0"/>
              <w:spacing w:line="276" w:lineRule="auto"/>
              <w:ind w:right="-127"/>
              <w:jc w:val="center"/>
              <w:rPr>
                <w:rFonts w:ascii="宋体" w:hAnsi="宋体"/>
                <w:kern w:val="0"/>
                <w:szCs w:val="21"/>
              </w:rPr>
            </w:pPr>
            <w:r>
              <w:rPr>
                <w:rFonts w:hint="eastAsia" w:ascii="宋体" w:hAnsi="宋体" w:cs="仿宋_GB2312"/>
                <w:snapToGrid w:val="0"/>
                <w:kern w:val="0"/>
                <w:szCs w:val="21"/>
              </w:rPr>
              <w:t>比选申请人不得存在的情形</w:t>
            </w:r>
          </w:p>
        </w:tc>
        <w:tc>
          <w:tcPr>
            <w:tcW w:w="6378" w:type="dxa"/>
            <w:vAlign w:val="center"/>
          </w:tcPr>
          <w:p>
            <w:pPr>
              <w:autoSpaceDE w:val="0"/>
              <w:autoSpaceDN w:val="0"/>
              <w:adjustRightInd w:val="0"/>
              <w:snapToGrid w:val="0"/>
              <w:spacing w:line="360" w:lineRule="auto"/>
              <w:jc w:val="left"/>
              <w:rPr>
                <w:rFonts w:ascii="宋体" w:hAnsi="宋体" w:cs="仿宋_GB2312"/>
                <w:snapToGrid w:val="0"/>
                <w:kern w:val="0"/>
                <w:szCs w:val="21"/>
              </w:rPr>
            </w:pPr>
            <w:r>
              <w:rPr>
                <w:rFonts w:hint="eastAsia" w:ascii="宋体" w:hAnsi="宋体" w:cs="仿宋_GB2312"/>
                <w:snapToGrid w:val="0"/>
                <w:kern w:val="0"/>
                <w:szCs w:val="21"/>
              </w:rPr>
              <w:t>比选申请人不得存在下列情形之一：</w:t>
            </w:r>
          </w:p>
          <w:p>
            <w:pPr>
              <w:autoSpaceDE w:val="0"/>
              <w:autoSpaceDN w:val="0"/>
              <w:adjustRightInd w:val="0"/>
              <w:snapToGrid w:val="0"/>
              <w:spacing w:line="360" w:lineRule="auto"/>
              <w:ind w:firstLine="359" w:firstLineChars="171"/>
              <w:jc w:val="left"/>
              <w:rPr>
                <w:rFonts w:ascii="宋体" w:hAnsi="宋体" w:cs="仿宋_GB2312"/>
                <w:snapToGrid w:val="0"/>
                <w:kern w:val="0"/>
                <w:szCs w:val="21"/>
              </w:rPr>
            </w:pPr>
            <w:r>
              <w:rPr>
                <w:rFonts w:hint="eastAsia" w:ascii="宋体" w:hAnsi="宋体" w:cs="仿宋_GB2312"/>
                <w:snapToGrid w:val="0"/>
                <w:kern w:val="0"/>
                <w:position w:val="-2"/>
                <w:szCs w:val="21"/>
              </w:rPr>
              <w:t>（1）与比选人存在利害关系可能影响招标公正性的法人、其他组织或者个人；</w:t>
            </w:r>
          </w:p>
          <w:p>
            <w:pPr>
              <w:autoSpaceDE w:val="0"/>
              <w:autoSpaceDN w:val="0"/>
              <w:adjustRightInd w:val="0"/>
              <w:snapToGrid w:val="0"/>
              <w:spacing w:line="360" w:lineRule="auto"/>
              <w:ind w:firstLine="359" w:firstLineChars="171"/>
              <w:jc w:val="left"/>
              <w:rPr>
                <w:rFonts w:ascii="宋体" w:hAnsi="宋体" w:cs="仿宋_GB2312"/>
                <w:snapToGrid w:val="0"/>
                <w:kern w:val="0"/>
                <w:szCs w:val="21"/>
              </w:rPr>
            </w:pPr>
            <w:r>
              <w:rPr>
                <w:rFonts w:hint="eastAsia" w:ascii="宋体" w:hAnsi="宋体" w:cs="仿宋_GB2312"/>
                <w:snapToGrid w:val="0"/>
                <w:kern w:val="0"/>
                <w:szCs w:val="21"/>
              </w:rPr>
              <w:t>（</w:t>
            </w:r>
            <w:r>
              <w:rPr>
                <w:rFonts w:hint="eastAsia" w:ascii="宋体" w:hAnsi="宋体" w:cs="仿宋_GB2312"/>
                <w:snapToGrid w:val="0"/>
                <w:kern w:val="0"/>
                <w:szCs w:val="21"/>
                <w:lang w:val="en-US" w:eastAsia="zh-CN"/>
              </w:rPr>
              <w:t>2</w:t>
            </w:r>
            <w:r>
              <w:rPr>
                <w:rFonts w:hint="eastAsia" w:ascii="宋体" w:hAnsi="宋体" w:cs="仿宋_GB2312"/>
                <w:snapToGrid w:val="0"/>
                <w:kern w:val="0"/>
                <w:szCs w:val="21"/>
              </w:rPr>
              <w:t>）被责令停业的；</w:t>
            </w:r>
          </w:p>
          <w:p>
            <w:pPr>
              <w:autoSpaceDE w:val="0"/>
              <w:autoSpaceDN w:val="0"/>
              <w:adjustRightInd w:val="0"/>
              <w:snapToGrid w:val="0"/>
              <w:spacing w:line="360" w:lineRule="auto"/>
              <w:ind w:firstLine="359" w:firstLineChars="171"/>
              <w:jc w:val="left"/>
              <w:rPr>
                <w:rFonts w:ascii="宋体" w:hAnsi="宋体" w:cs="仿宋_GB2312"/>
                <w:snapToGrid w:val="0"/>
                <w:kern w:val="0"/>
                <w:szCs w:val="21"/>
              </w:rPr>
            </w:pPr>
            <w:r>
              <w:rPr>
                <w:rFonts w:hint="eastAsia" w:ascii="宋体" w:hAnsi="宋体" w:cs="仿宋_GB2312"/>
                <w:snapToGrid w:val="0"/>
                <w:kern w:val="0"/>
                <w:szCs w:val="21"/>
              </w:rPr>
              <w:t>（</w:t>
            </w:r>
            <w:r>
              <w:rPr>
                <w:rFonts w:hint="eastAsia" w:ascii="宋体" w:hAnsi="宋体" w:cs="仿宋_GB2312"/>
                <w:snapToGrid w:val="0"/>
                <w:kern w:val="0"/>
                <w:szCs w:val="21"/>
                <w:lang w:val="en-US" w:eastAsia="zh-CN"/>
              </w:rPr>
              <w:t>3</w:t>
            </w:r>
            <w:r>
              <w:rPr>
                <w:rFonts w:hint="eastAsia" w:ascii="宋体" w:hAnsi="宋体" w:cs="仿宋_GB2312"/>
                <w:snapToGrid w:val="0"/>
                <w:kern w:val="0"/>
                <w:szCs w:val="21"/>
              </w:rPr>
              <w:t>）被暂停或取消投标资格的；</w:t>
            </w:r>
          </w:p>
          <w:p>
            <w:pPr>
              <w:autoSpaceDE w:val="0"/>
              <w:autoSpaceDN w:val="0"/>
              <w:adjustRightInd w:val="0"/>
              <w:snapToGrid w:val="0"/>
              <w:spacing w:line="360" w:lineRule="auto"/>
              <w:ind w:firstLine="359" w:firstLineChars="171"/>
              <w:jc w:val="left"/>
              <w:rPr>
                <w:rFonts w:ascii="宋体" w:hAnsi="宋体" w:cs="仿宋_GB2312"/>
                <w:snapToGrid w:val="0"/>
                <w:kern w:val="0"/>
                <w:szCs w:val="21"/>
              </w:rPr>
            </w:pPr>
            <w:r>
              <w:rPr>
                <w:rFonts w:hint="eastAsia" w:ascii="宋体" w:hAnsi="宋体" w:cs="仿宋_GB2312"/>
                <w:snapToGrid w:val="0"/>
                <w:kern w:val="0"/>
                <w:szCs w:val="21"/>
              </w:rPr>
              <w:t>（</w:t>
            </w:r>
            <w:r>
              <w:rPr>
                <w:rFonts w:hint="eastAsia" w:ascii="宋体" w:hAnsi="宋体" w:cs="仿宋_GB2312"/>
                <w:snapToGrid w:val="0"/>
                <w:kern w:val="0"/>
                <w:szCs w:val="21"/>
                <w:lang w:val="en-US" w:eastAsia="zh-CN"/>
              </w:rPr>
              <w:t>4</w:t>
            </w:r>
            <w:r>
              <w:rPr>
                <w:rFonts w:hint="eastAsia" w:ascii="宋体" w:hAnsi="宋体" w:cs="仿宋_GB2312"/>
                <w:snapToGrid w:val="0"/>
                <w:kern w:val="0"/>
                <w:szCs w:val="21"/>
              </w:rPr>
              <w:t>）财产被接管或冻结的；</w:t>
            </w:r>
          </w:p>
          <w:p>
            <w:pPr>
              <w:autoSpaceDE w:val="0"/>
              <w:autoSpaceDN w:val="0"/>
              <w:adjustRightInd w:val="0"/>
              <w:snapToGrid w:val="0"/>
              <w:spacing w:line="360" w:lineRule="auto"/>
              <w:ind w:firstLine="359" w:firstLineChars="171"/>
              <w:jc w:val="left"/>
              <w:rPr>
                <w:rFonts w:ascii="宋体" w:hAnsi="宋体" w:cs="仿宋_GB2312"/>
                <w:snapToGrid w:val="0"/>
                <w:kern w:val="0"/>
                <w:szCs w:val="21"/>
              </w:rPr>
            </w:pPr>
            <w:r>
              <w:rPr>
                <w:rFonts w:hint="eastAsia" w:ascii="宋体" w:hAnsi="宋体" w:cs="仿宋_GB2312"/>
                <w:snapToGrid w:val="0"/>
                <w:kern w:val="0"/>
                <w:szCs w:val="21"/>
              </w:rPr>
              <w:t>（</w:t>
            </w:r>
            <w:r>
              <w:rPr>
                <w:rFonts w:hint="eastAsia" w:ascii="宋体" w:hAnsi="宋体" w:cs="仿宋_GB2312"/>
                <w:snapToGrid w:val="0"/>
                <w:kern w:val="0"/>
                <w:szCs w:val="21"/>
                <w:lang w:val="en-US" w:eastAsia="zh-CN"/>
              </w:rPr>
              <w:t>5</w:t>
            </w:r>
            <w:r>
              <w:rPr>
                <w:rFonts w:hint="eastAsia" w:ascii="宋体" w:hAnsi="宋体" w:cs="仿宋_GB2312"/>
                <w:snapToGrid w:val="0"/>
                <w:kern w:val="0"/>
                <w:szCs w:val="21"/>
              </w:rPr>
              <w:t>）</w:t>
            </w:r>
            <w:r>
              <w:rPr>
                <w:rFonts w:hint="eastAsia" w:ascii="宋体" w:hAnsi="宋体" w:cs="仿宋_GB2312"/>
                <w:szCs w:val="21"/>
              </w:rPr>
              <w:t>单位负责人为同一人或者存在控股、管理关系的不同单位，不得在同一标段中同时投标</w:t>
            </w:r>
            <w:r>
              <w:rPr>
                <w:rFonts w:hint="eastAsia" w:ascii="宋体" w:hAnsi="宋体" w:cs="仿宋_GB2312"/>
                <w:kern w:val="0"/>
                <w:szCs w:val="21"/>
              </w:rPr>
              <w:t>；</w:t>
            </w:r>
          </w:p>
          <w:p>
            <w:pPr>
              <w:autoSpaceDE w:val="0"/>
              <w:autoSpaceDN w:val="0"/>
              <w:adjustRightInd w:val="0"/>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w:t>
            </w:r>
            <w:r>
              <w:rPr>
                <w:rFonts w:hint="eastAsia" w:ascii="宋体" w:hAnsi="宋体" w:cs="仿宋_GB2312"/>
                <w:kern w:val="0"/>
                <w:szCs w:val="21"/>
                <w:lang w:val="en-US" w:eastAsia="zh-CN"/>
              </w:rPr>
              <w:t>6</w:t>
            </w:r>
            <w:r>
              <w:rPr>
                <w:rFonts w:hint="eastAsia" w:ascii="宋体" w:hAnsi="宋体" w:cs="仿宋_GB2312"/>
                <w:kern w:val="0"/>
                <w:szCs w:val="21"/>
              </w:rPr>
              <w:t>）因串通投标受行业主管部门处罚的；</w:t>
            </w:r>
          </w:p>
          <w:p>
            <w:pPr>
              <w:autoSpaceDE w:val="0"/>
              <w:autoSpaceDN w:val="0"/>
              <w:adjustRightInd w:val="0"/>
              <w:snapToGrid w:val="0"/>
              <w:spacing w:line="360" w:lineRule="auto"/>
              <w:ind w:firstLine="420" w:firstLineChars="200"/>
              <w:rPr>
                <w:rFonts w:hint="eastAsia" w:ascii="宋体" w:hAnsi="宋体" w:eastAsia="宋体" w:cs="仿宋_GB2312"/>
                <w:kern w:val="0"/>
                <w:szCs w:val="21"/>
                <w:lang w:eastAsia="zh-CN"/>
              </w:rPr>
            </w:pPr>
            <w:r>
              <w:rPr>
                <w:rFonts w:hint="eastAsia" w:ascii="宋体" w:hAnsi="宋体" w:cs="仿宋_GB2312"/>
                <w:kern w:val="0"/>
                <w:szCs w:val="21"/>
              </w:rPr>
              <w:t>（</w:t>
            </w:r>
            <w:r>
              <w:rPr>
                <w:rFonts w:hint="eastAsia" w:ascii="宋体" w:hAnsi="宋体" w:cs="仿宋_GB2312"/>
                <w:kern w:val="0"/>
                <w:szCs w:val="21"/>
                <w:lang w:val="en-US" w:eastAsia="zh-CN"/>
              </w:rPr>
              <w:t>8</w:t>
            </w:r>
            <w:r>
              <w:rPr>
                <w:rFonts w:hint="eastAsia" w:ascii="宋体" w:hAnsi="宋体" w:cs="仿宋_GB2312"/>
                <w:kern w:val="0"/>
                <w:szCs w:val="21"/>
              </w:rPr>
              <w:t>）造成公共利益、生态环境等严重破坏受到行业主管部门处罚的</w:t>
            </w:r>
            <w:r>
              <w:rPr>
                <w:rFonts w:hint="eastAsia" w:ascii="宋体" w:hAnsi="宋体" w:cs="仿宋_GB2312"/>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10.2</w:t>
            </w:r>
          </w:p>
        </w:tc>
        <w:tc>
          <w:tcPr>
            <w:tcW w:w="1524" w:type="dxa"/>
            <w:vAlign w:val="center"/>
          </w:tcPr>
          <w:p>
            <w:pPr>
              <w:tabs>
                <w:tab w:val="left" w:pos="2032"/>
              </w:tabs>
              <w:autoSpaceDE w:val="0"/>
              <w:autoSpaceDN w:val="0"/>
              <w:adjustRightInd w:val="0"/>
              <w:spacing w:line="276" w:lineRule="auto"/>
              <w:ind w:right="-127"/>
              <w:jc w:val="center"/>
              <w:rPr>
                <w:rFonts w:ascii="宋体" w:hAnsi="宋体" w:cs="仿宋_GB2312"/>
                <w:snapToGrid w:val="0"/>
                <w:kern w:val="0"/>
                <w:szCs w:val="21"/>
              </w:rPr>
            </w:pPr>
            <w:r>
              <w:rPr>
                <w:rFonts w:hint="eastAsia" w:ascii="宋体" w:hAnsi="宋体" w:cs="仿宋_GB2312"/>
                <w:snapToGrid w:val="0"/>
                <w:kern w:val="0"/>
                <w:szCs w:val="21"/>
              </w:rPr>
              <w:t>费用承担</w:t>
            </w:r>
          </w:p>
        </w:tc>
        <w:tc>
          <w:tcPr>
            <w:tcW w:w="6378" w:type="dxa"/>
            <w:vAlign w:val="center"/>
          </w:tcPr>
          <w:p>
            <w:pPr>
              <w:autoSpaceDE w:val="0"/>
              <w:autoSpaceDN w:val="0"/>
              <w:adjustRightInd w:val="0"/>
              <w:snapToGrid w:val="0"/>
              <w:spacing w:line="360" w:lineRule="auto"/>
              <w:rPr>
                <w:rFonts w:ascii="宋体" w:hAnsi="宋体" w:cs="仿宋_GB2312"/>
                <w:snapToGrid w:val="0"/>
                <w:kern w:val="0"/>
                <w:szCs w:val="21"/>
              </w:rPr>
            </w:pPr>
            <w:r>
              <w:rPr>
                <w:rFonts w:hint="eastAsia" w:ascii="宋体" w:hAnsi="宋体" w:cs="仿宋_GB2312"/>
                <w:snapToGrid w:val="0"/>
                <w:kern w:val="0"/>
                <w:szCs w:val="21"/>
              </w:rPr>
              <w:t>比选申请人准备和参加投标活动发生的费用自理。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rPr>
                <w:rFonts w:ascii="宋体" w:hAnsi="宋体" w:cs="仿宋_GB2312"/>
                <w:color w:val="000000" w:themeColor="text1"/>
                <w:kern w:val="0"/>
                <w:szCs w:val="21"/>
              </w:rPr>
            </w:pPr>
            <w:r>
              <w:rPr>
                <w:rFonts w:hint="eastAsia" w:ascii="宋体" w:hAnsi="宋体" w:cs="仿宋_GB2312"/>
                <w:color w:val="000000" w:themeColor="text1"/>
                <w:kern w:val="0"/>
                <w:szCs w:val="21"/>
              </w:rPr>
              <w:t>10.4</w:t>
            </w:r>
          </w:p>
        </w:tc>
        <w:tc>
          <w:tcPr>
            <w:tcW w:w="1524" w:type="dxa"/>
            <w:vAlign w:val="center"/>
          </w:tcPr>
          <w:p>
            <w:pPr>
              <w:tabs>
                <w:tab w:val="left" w:pos="2032"/>
              </w:tabs>
              <w:autoSpaceDE w:val="0"/>
              <w:autoSpaceDN w:val="0"/>
              <w:adjustRightInd w:val="0"/>
              <w:spacing w:line="276" w:lineRule="auto"/>
              <w:ind w:right="-127"/>
              <w:jc w:val="center"/>
              <w:rPr>
                <w:rFonts w:ascii="宋体" w:hAnsi="宋体" w:cs="仿宋_GB2312"/>
                <w:snapToGrid w:val="0"/>
                <w:color w:val="000000" w:themeColor="text1"/>
                <w:kern w:val="0"/>
                <w:szCs w:val="21"/>
              </w:rPr>
            </w:pPr>
            <w:r>
              <w:rPr>
                <w:rFonts w:hint="eastAsia" w:ascii="宋体" w:hAnsi="宋体" w:cs="仿宋_GB2312"/>
                <w:snapToGrid w:val="0"/>
                <w:color w:val="000000" w:themeColor="text1"/>
                <w:kern w:val="0"/>
                <w:szCs w:val="21"/>
              </w:rPr>
              <w:t>备选库入围数量</w:t>
            </w:r>
          </w:p>
        </w:tc>
        <w:tc>
          <w:tcPr>
            <w:tcW w:w="6378" w:type="dxa"/>
            <w:vAlign w:val="center"/>
          </w:tcPr>
          <w:p>
            <w:pPr>
              <w:tabs>
                <w:tab w:val="left" w:pos="3000"/>
                <w:tab w:val="left" w:pos="3280"/>
                <w:tab w:val="left" w:pos="6120"/>
                <w:tab w:val="left" w:pos="7540"/>
                <w:tab w:val="left" w:pos="8320"/>
              </w:tabs>
              <w:autoSpaceDE w:val="0"/>
              <w:autoSpaceDN w:val="0"/>
              <w:adjustRightInd w:val="0"/>
              <w:snapToGrid w:val="0"/>
              <w:spacing w:line="360" w:lineRule="auto"/>
              <w:ind w:firstLine="420"/>
              <w:rPr>
                <w:rFonts w:ascii="宋体" w:hAnsi="宋体" w:cs="仿宋_GB2312"/>
                <w:snapToGrid w:val="0"/>
                <w:color w:val="000000" w:themeColor="text1"/>
                <w:kern w:val="0"/>
                <w:position w:val="-2"/>
                <w:szCs w:val="21"/>
              </w:rPr>
            </w:pPr>
            <w:r>
              <w:rPr>
                <w:rFonts w:hint="eastAsia" w:ascii="宋体" w:hAnsi="宋体" w:cs="仿宋_GB2312"/>
                <w:snapToGrid w:val="0"/>
                <w:color w:val="000000" w:themeColor="text1"/>
                <w:kern w:val="0"/>
                <w:position w:val="-2"/>
                <w:szCs w:val="21"/>
                <w:lang w:eastAsia="zh-CN"/>
              </w:rPr>
              <w:t>材料供应</w:t>
            </w:r>
            <w:r>
              <w:rPr>
                <w:rFonts w:hint="eastAsia" w:ascii="宋体" w:hAnsi="宋体" w:cs="仿宋_GB2312"/>
                <w:snapToGrid w:val="0"/>
                <w:color w:val="000000" w:themeColor="text1"/>
                <w:kern w:val="0"/>
                <w:position w:val="-2"/>
                <w:szCs w:val="21"/>
              </w:rPr>
              <w:t>类</w:t>
            </w:r>
            <w:r>
              <w:rPr>
                <w:rFonts w:hint="eastAsia" w:ascii="宋体" w:hAnsi="宋体" w:cs="仿宋_GB2312"/>
                <w:snapToGrid w:val="0"/>
                <w:color w:val="000000" w:themeColor="text1"/>
                <w:kern w:val="0"/>
                <w:position w:val="-2"/>
                <w:szCs w:val="21"/>
                <w:lang w:val="en-US" w:eastAsia="zh-CN"/>
              </w:rPr>
              <w:t>2</w:t>
            </w:r>
            <w:r>
              <w:rPr>
                <w:rFonts w:hint="eastAsia" w:ascii="宋体" w:hAnsi="宋体" w:cs="仿宋_GB2312"/>
                <w:snapToGrid w:val="0"/>
                <w:color w:val="000000" w:themeColor="text1"/>
                <w:kern w:val="0"/>
                <w:position w:val="-2"/>
                <w:szCs w:val="21"/>
              </w:rPr>
              <w:t>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3" w:type="dxa"/>
            <w:vAlign w:val="center"/>
          </w:tcPr>
          <w:p>
            <w:pPr>
              <w:adjustRightInd w:val="0"/>
              <w:snapToGrid w:val="0"/>
              <w:spacing w:line="360" w:lineRule="auto"/>
              <w:rPr>
                <w:rFonts w:ascii="宋体" w:hAnsi="宋体" w:cs="仿宋_GB2312"/>
                <w:kern w:val="0"/>
                <w:szCs w:val="21"/>
              </w:rPr>
            </w:pPr>
            <w:r>
              <w:rPr>
                <w:rFonts w:hint="eastAsia" w:ascii="宋体" w:hAnsi="宋体" w:cs="仿宋_GB2312"/>
                <w:kern w:val="0"/>
                <w:szCs w:val="21"/>
              </w:rPr>
              <w:t>10.6</w:t>
            </w:r>
          </w:p>
        </w:tc>
        <w:tc>
          <w:tcPr>
            <w:tcW w:w="1524" w:type="dxa"/>
            <w:vAlign w:val="center"/>
          </w:tcPr>
          <w:p>
            <w:pPr>
              <w:tabs>
                <w:tab w:val="left" w:pos="2032"/>
              </w:tabs>
              <w:autoSpaceDE w:val="0"/>
              <w:autoSpaceDN w:val="0"/>
              <w:adjustRightInd w:val="0"/>
              <w:spacing w:line="276" w:lineRule="auto"/>
              <w:ind w:right="-127"/>
              <w:jc w:val="center"/>
              <w:rPr>
                <w:rFonts w:ascii="宋体" w:hAnsi="宋体" w:cs="宋体"/>
                <w:kern w:val="0"/>
                <w:szCs w:val="21"/>
              </w:rPr>
            </w:pPr>
            <w:r>
              <w:rPr>
                <w:rFonts w:hint="eastAsia" w:ascii="宋体" w:hAnsi="宋体" w:cs="宋体"/>
                <w:kern w:val="0"/>
                <w:szCs w:val="21"/>
              </w:rPr>
              <w:t>诚信承诺书</w:t>
            </w:r>
          </w:p>
        </w:tc>
        <w:tc>
          <w:tcPr>
            <w:tcW w:w="6378" w:type="dxa"/>
            <w:vAlign w:val="center"/>
          </w:tcPr>
          <w:p>
            <w:pPr>
              <w:autoSpaceDE w:val="0"/>
              <w:autoSpaceDN w:val="0"/>
              <w:adjustRightInd w:val="0"/>
              <w:snapToGrid w:val="0"/>
              <w:spacing w:line="360" w:lineRule="auto"/>
              <w:rPr>
                <w:rFonts w:ascii="宋体" w:hAnsi="宋体" w:cs="MingLiU"/>
                <w:snapToGrid w:val="0"/>
                <w:kern w:val="0"/>
                <w:szCs w:val="21"/>
              </w:rPr>
            </w:pPr>
            <w:r>
              <w:rPr>
                <w:rFonts w:hint="eastAsia" w:ascii="宋体" w:hAnsi="宋体" w:cs="MingLiU"/>
                <w:snapToGrid w:val="0"/>
                <w:kern w:val="0"/>
                <w:szCs w:val="21"/>
              </w:rPr>
              <w:t>法定代表人签</w:t>
            </w:r>
            <w:r>
              <w:rPr>
                <w:rFonts w:hint="eastAsia" w:ascii="宋体" w:hAnsi="宋体" w:cs="MingLiU"/>
                <w:snapToGrid w:val="0"/>
                <w:color w:val="auto"/>
                <w:kern w:val="0"/>
                <w:szCs w:val="21"/>
              </w:rPr>
              <w:t>订诚信承诺书。未按</w:t>
            </w:r>
            <w:r>
              <w:rPr>
                <w:rFonts w:hint="eastAsia" w:ascii="宋体" w:hAnsi="宋体" w:cs="MingLiU"/>
                <w:snapToGrid w:val="0"/>
                <w:kern w:val="0"/>
                <w:szCs w:val="21"/>
              </w:rPr>
              <w:t>要求提供《诚信承诺书》的比选申请人，视为报名无效，当场退还其比选申请文件。</w:t>
            </w:r>
          </w:p>
        </w:tc>
      </w:tr>
    </w:tbl>
    <w:p>
      <w:bookmarkStart w:id="50" w:name="招标文件03章02评标办法综合评估法"/>
      <w:bookmarkEnd w:id="50"/>
      <w:bookmarkStart w:id="51" w:name="招标文件03章02评标办法综合评估法00"/>
      <w:bookmarkEnd w:id="51"/>
      <w:bookmarkStart w:id="52" w:name="_Toc518835783"/>
      <w:bookmarkStart w:id="53" w:name="_Toc320866326"/>
      <w:bookmarkStart w:id="54" w:name="_Toc320390758"/>
      <w:bookmarkStart w:id="55" w:name="_Toc287607810"/>
    </w:p>
    <w:p/>
    <w:p/>
    <w:p>
      <w:r>
        <w:br w:type="page"/>
      </w:r>
    </w:p>
    <w:p/>
    <w:p>
      <w:pPr>
        <w:pStyle w:val="2"/>
        <w:keepNext w:val="0"/>
        <w:keepLines w:val="0"/>
        <w:numPr>
          <w:ilvl w:val="0"/>
          <w:numId w:val="0"/>
        </w:numPr>
        <w:autoSpaceDE w:val="0"/>
        <w:autoSpaceDN w:val="0"/>
        <w:adjustRightInd w:val="0"/>
        <w:snapToGrid w:val="0"/>
        <w:spacing w:before="0" w:after="0" w:line="360" w:lineRule="auto"/>
        <w:ind w:left="3105" w:hanging="3105"/>
        <w:jc w:val="center"/>
        <w:rPr>
          <w:rFonts w:ascii="宋体" w:hAnsi="宋体" w:cs="仿宋_GB2312"/>
          <w:bCs w:val="0"/>
          <w:snapToGrid w:val="0"/>
          <w:kern w:val="0"/>
          <w:sz w:val="32"/>
          <w:szCs w:val="32"/>
        </w:rPr>
      </w:pPr>
      <w:bookmarkStart w:id="56" w:name="_Toc17969050"/>
      <w:r>
        <w:rPr>
          <w:rFonts w:hint="eastAsia" w:ascii="宋体" w:hAnsi="宋体" w:cs="仿宋_GB2312"/>
          <w:bCs w:val="0"/>
          <w:snapToGrid w:val="0"/>
          <w:kern w:val="0"/>
          <w:sz w:val="32"/>
          <w:szCs w:val="32"/>
        </w:rPr>
        <w:t>第三章  评选办法</w:t>
      </w:r>
      <w:bookmarkEnd w:id="52"/>
      <w:bookmarkEnd w:id="53"/>
      <w:bookmarkEnd w:id="54"/>
      <w:bookmarkEnd w:id="56"/>
    </w:p>
    <w:bookmarkEnd w:id="55"/>
    <w:tbl>
      <w:tblPr>
        <w:tblStyle w:val="45"/>
        <w:tblW w:w="937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9"/>
        <w:gridCol w:w="769"/>
        <w:gridCol w:w="104"/>
        <w:gridCol w:w="662"/>
        <w:gridCol w:w="1323"/>
        <w:gridCol w:w="283"/>
        <w:gridCol w:w="5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985" w:type="dxa"/>
            <w:gridSpan w:val="4"/>
            <w:vAlign w:val="center"/>
          </w:tcPr>
          <w:p>
            <w:pPr>
              <w:spacing w:line="360" w:lineRule="auto"/>
              <w:jc w:val="center"/>
              <w:rPr>
                <w:rFonts w:ascii="宋体" w:hAnsi="宋体" w:cs="仿宋_GB2312"/>
                <w:b/>
                <w:kern w:val="0"/>
              </w:rPr>
            </w:pPr>
            <w:bookmarkStart w:id="57" w:name="_Toc287607854"/>
            <w:r>
              <w:rPr>
                <w:rFonts w:hint="eastAsia" w:ascii="宋体" w:hAnsi="宋体" w:cs="仿宋_GB2312"/>
                <w:b/>
                <w:kern w:val="0"/>
              </w:rPr>
              <w:t>条款号</w:t>
            </w:r>
          </w:p>
        </w:tc>
        <w:tc>
          <w:tcPr>
            <w:tcW w:w="2268" w:type="dxa"/>
            <w:gridSpan w:val="3"/>
            <w:vAlign w:val="center"/>
          </w:tcPr>
          <w:p>
            <w:pPr>
              <w:spacing w:line="360" w:lineRule="auto"/>
              <w:jc w:val="center"/>
              <w:rPr>
                <w:rFonts w:ascii="宋体" w:hAnsi="宋体" w:cs="仿宋_GB2312"/>
                <w:b/>
                <w:kern w:val="0"/>
              </w:rPr>
            </w:pPr>
            <w:r>
              <w:rPr>
                <w:rFonts w:hint="eastAsia" w:ascii="宋体" w:hAnsi="宋体" w:cs="仿宋_GB2312"/>
                <w:b/>
                <w:kern w:val="0"/>
              </w:rPr>
              <w:t>评审因素</w:t>
            </w:r>
          </w:p>
        </w:tc>
        <w:tc>
          <w:tcPr>
            <w:tcW w:w="5124" w:type="dxa"/>
            <w:vAlign w:val="center"/>
          </w:tcPr>
          <w:p>
            <w:pPr>
              <w:spacing w:line="360" w:lineRule="auto"/>
              <w:jc w:val="center"/>
              <w:rPr>
                <w:rFonts w:ascii="宋体" w:hAnsi="宋体" w:cs="仿宋_GB2312"/>
                <w:b/>
                <w:kern w:val="0"/>
              </w:rPr>
            </w:pPr>
            <w:r>
              <w:rPr>
                <w:rFonts w:hint="eastAsia" w:ascii="宋体" w:hAnsi="宋体" w:cs="仿宋_GB2312"/>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2" w:type="dxa"/>
            <w:gridSpan w:val="2"/>
            <w:vMerge w:val="restart"/>
            <w:vAlign w:val="center"/>
          </w:tcPr>
          <w:p>
            <w:pPr>
              <w:spacing w:line="360" w:lineRule="auto"/>
              <w:jc w:val="center"/>
              <w:rPr>
                <w:rFonts w:ascii="宋体" w:hAnsi="宋体" w:cs="仿宋_GB2312"/>
                <w:kern w:val="0"/>
              </w:rPr>
            </w:pPr>
            <w:r>
              <w:rPr>
                <w:rFonts w:hint="eastAsia" w:ascii="宋体" w:hAnsi="宋体" w:cs="仿宋_GB2312"/>
                <w:kern w:val="0"/>
              </w:rPr>
              <w:t>1</w:t>
            </w:r>
          </w:p>
        </w:tc>
        <w:tc>
          <w:tcPr>
            <w:tcW w:w="873" w:type="dxa"/>
            <w:gridSpan w:val="2"/>
            <w:vMerge w:val="restart"/>
            <w:textDirection w:val="tbRlV"/>
            <w:vAlign w:val="center"/>
          </w:tcPr>
          <w:p>
            <w:pPr>
              <w:spacing w:line="360" w:lineRule="auto"/>
              <w:ind w:left="113" w:right="113"/>
              <w:jc w:val="center"/>
              <w:rPr>
                <w:rFonts w:ascii="宋体" w:hAnsi="宋体" w:cs="仿宋_GB2312"/>
                <w:kern w:val="0"/>
              </w:rPr>
            </w:pPr>
            <w:r>
              <w:rPr>
                <w:rFonts w:hint="eastAsia" w:ascii="宋体" w:hAnsi="宋体" w:cs="仿宋_GB2312"/>
                <w:kern w:val="0"/>
              </w:rPr>
              <w:t>形式及响应性评审标准</w:t>
            </w:r>
          </w:p>
        </w:tc>
        <w:tc>
          <w:tcPr>
            <w:tcW w:w="2268" w:type="dxa"/>
            <w:gridSpan w:val="3"/>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比选申请人名称</w:t>
            </w:r>
          </w:p>
        </w:tc>
        <w:tc>
          <w:tcPr>
            <w:tcW w:w="5124" w:type="dxa"/>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2" w:type="dxa"/>
            <w:gridSpan w:val="2"/>
            <w:vMerge w:val="continue"/>
          </w:tcPr>
          <w:p>
            <w:pPr>
              <w:spacing w:line="360" w:lineRule="auto"/>
              <w:rPr>
                <w:rFonts w:ascii="宋体" w:hAnsi="宋体" w:cs="仿宋_GB2312"/>
              </w:rPr>
            </w:pPr>
          </w:p>
        </w:tc>
        <w:tc>
          <w:tcPr>
            <w:tcW w:w="873" w:type="dxa"/>
            <w:gridSpan w:val="2"/>
            <w:vMerge w:val="continue"/>
          </w:tcPr>
          <w:p>
            <w:pPr>
              <w:spacing w:line="360" w:lineRule="auto"/>
              <w:rPr>
                <w:rFonts w:ascii="宋体" w:hAnsi="宋体" w:cs="仿宋_GB2312"/>
              </w:rPr>
            </w:pPr>
          </w:p>
        </w:tc>
        <w:tc>
          <w:tcPr>
            <w:tcW w:w="2268" w:type="dxa"/>
            <w:gridSpan w:val="3"/>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投标函签字盖章</w:t>
            </w:r>
          </w:p>
        </w:tc>
        <w:tc>
          <w:tcPr>
            <w:tcW w:w="5124" w:type="dxa"/>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有法定代表人或其委托代理人签字或盖章、加盖单位章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2" w:type="dxa"/>
            <w:gridSpan w:val="2"/>
            <w:vMerge w:val="continue"/>
          </w:tcPr>
          <w:p>
            <w:pPr>
              <w:spacing w:line="360" w:lineRule="auto"/>
              <w:rPr>
                <w:rFonts w:ascii="宋体" w:hAnsi="宋体" w:cs="仿宋_GB2312"/>
              </w:rPr>
            </w:pPr>
          </w:p>
        </w:tc>
        <w:tc>
          <w:tcPr>
            <w:tcW w:w="873" w:type="dxa"/>
            <w:gridSpan w:val="2"/>
            <w:vMerge w:val="continue"/>
          </w:tcPr>
          <w:p>
            <w:pPr>
              <w:spacing w:line="360" w:lineRule="auto"/>
              <w:rPr>
                <w:rFonts w:ascii="宋体" w:hAnsi="宋体" w:cs="仿宋_GB2312"/>
              </w:rPr>
            </w:pPr>
          </w:p>
        </w:tc>
        <w:tc>
          <w:tcPr>
            <w:tcW w:w="2268" w:type="dxa"/>
            <w:gridSpan w:val="3"/>
            <w:vAlign w:val="center"/>
          </w:tcPr>
          <w:p>
            <w:pPr>
              <w:adjustRightInd w:val="0"/>
              <w:snapToGrid w:val="0"/>
              <w:spacing w:line="360" w:lineRule="auto"/>
              <w:jc w:val="center"/>
              <w:rPr>
                <w:rFonts w:ascii="宋体" w:hAnsi="宋体" w:cs="仿宋_GB2312"/>
                <w:kern w:val="0"/>
              </w:rPr>
            </w:pPr>
            <w:r>
              <w:rPr>
                <w:rFonts w:hint="eastAsia" w:ascii="宋体" w:hAnsi="宋体" w:cs="仿宋_GB2312"/>
                <w:kern w:val="0"/>
                <w:szCs w:val="21"/>
              </w:rPr>
              <w:t>比选申请文件格式</w:t>
            </w:r>
          </w:p>
        </w:tc>
        <w:tc>
          <w:tcPr>
            <w:tcW w:w="5124" w:type="dxa"/>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符合第四章“比选申请文件格式”的要求，字迹清晰可辨。</w:t>
            </w:r>
          </w:p>
          <w:p>
            <w:pPr>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（1）所有数据均符合竞争性比选文件的规定；</w:t>
            </w:r>
          </w:p>
          <w:p>
            <w:pPr>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（2）比选申请文件附表齐全完整，内容均按规定填写；</w:t>
            </w:r>
          </w:p>
          <w:p>
            <w:pPr>
              <w:adjustRightInd w:val="0"/>
              <w:snapToGrid w:val="0"/>
              <w:spacing w:line="360" w:lineRule="auto"/>
              <w:ind w:firstLine="420" w:firstLineChars="200"/>
              <w:jc w:val="left"/>
              <w:rPr>
                <w:rFonts w:ascii="宋体" w:hAnsi="宋体" w:cs="仿宋_GB2312"/>
                <w:kern w:val="0"/>
              </w:rPr>
            </w:pPr>
            <w:r>
              <w:rPr>
                <w:rFonts w:hint="eastAsia" w:ascii="宋体" w:hAnsi="宋体" w:cs="仿宋_GB2312"/>
                <w:kern w:val="0"/>
                <w:szCs w:val="21"/>
              </w:rPr>
              <w:t>（</w:t>
            </w:r>
            <w:r>
              <w:rPr>
                <w:rFonts w:hint="eastAsia" w:ascii="宋体" w:hAnsi="宋体" w:cs="仿宋_GB2312"/>
                <w:kern w:val="0"/>
                <w:szCs w:val="21"/>
                <w:lang w:val="en-US" w:eastAsia="zh-CN"/>
              </w:rPr>
              <w:t>3</w:t>
            </w:r>
            <w:r>
              <w:rPr>
                <w:rFonts w:hint="eastAsia" w:ascii="宋体" w:hAnsi="宋体" w:cs="仿宋_GB2312"/>
                <w:kern w:val="0"/>
                <w:szCs w:val="21"/>
              </w:rPr>
              <w:t>）比选申请文件的编制符合竞争性比选文件的规定。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112" w:type="dxa"/>
            <w:gridSpan w:val="2"/>
            <w:vMerge w:val="continue"/>
          </w:tcPr>
          <w:p>
            <w:pPr>
              <w:spacing w:line="360" w:lineRule="auto"/>
              <w:rPr>
                <w:rFonts w:ascii="宋体" w:hAnsi="宋体" w:cs="仿宋_GB2312"/>
              </w:rPr>
            </w:pPr>
          </w:p>
        </w:tc>
        <w:tc>
          <w:tcPr>
            <w:tcW w:w="873" w:type="dxa"/>
            <w:gridSpan w:val="2"/>
            <w:vMerge w:val="continue"/>
          </w:tcPr>
          <w:p>
            <w:pPr>
              <w:spacing w:line="360" w:lineRule="auto"/>
              <w:rPr>
                <w:rFonts w:ascii="宋体" w:hAnsi="宋体" w:cs="仿宋_GB2312"/>
              </w:rPr>
            </w:pPr>
          </w:p>
        </w:tc>
        <w:tc>
          <w:tcPr>
            <w:tcW w:w="2268" w:type="dxa"/>
            <w:gridSpan w:val="3"/>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比选申请文件的签署</w:t>
            </w:r>
          </w:p>
        </w:tc>
        <w:tc>
          <w:tcPr>
            <w:tcW w:w="5124" w:type="dxa"/>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比选申请文件上法定代表人或其授权代理人的签字或盖章齐全。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2" w:type="dxa"/>
            <w:gridSpan w:val="2"/>
            <w:vMerge w:val="continue"/>
          </w:tcPr>
          <w:p>
            <w:pPr>
              <w:spacing w:line="360" w:lineRule="auto"/>
              <w:rPr>
                <w:rFonts w:ascii="宋体" w:hAnsi="宋体" w:cs="仿宋_GB2312"/>
              </w:rPr>
            </w:pPr>
          </w:p>
        </w:tc>
        <w:tc>
          <w:tcPr>
            <w:tcW w:w="873" w:type="dxa"/>
            <w:gridSpan w:val="2"/>
            <w:vMerge w:val="continue"/>
          </w:tcPr>
          <w:p>
            <w:pPr>
              <w:spacing w:line="360" w:lineRule="auto"/>
              <w:rPr>
                <w:rFonts w:ascii="宋体" w:hAnsi="宋体" w:cs="仿宋_GB2312"/>
              </w:rPr>
            </w:pPr>
          </w:p>
        </w:tc>
        <w:tc>
          <w:tcPr>
            <w:tcW w:w="2268" w:type="dxa"/>
            <w:gridSpan w:val="3"/>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委托代理人</w:t>
            </w:r>
          </w:p>
        </w:tc>
        <w:tc>
          <w:tcPr>
            <w:tcW w:w="5124" w:type="dxa"/>
            <w:vAlign w:val="center"/>
          </w:tcPr>
          <w:p>
            <w:pPr>
              <w:adjustRightInd w:val="0"/>
              <w:snapToGrid w:val="0"/>
              <w:spacing w:line="360" w:lineRule="auto"/>
              <w:jc w:val="left"/>
              <w:rPr>
                <w:rFonts w:ascii="宋体" w:hAnsi="宋体" w:cs="仿宋_GB2312"/>
                <w:kern w:val="0"/>
              </w:rPr>
            </w:pPr>
            <w:r>
              <w:rPr>
                <w:rFonts w:hint="eastAsia" w:ascii="宋体" w:hAnsi="宋体" w:cs="仿宋_GB2312"/>
                <w:kern w:val="0"/>
                <w:szCs w:val="21"/>
              </w:rPr>
              <w:t>比选申请人法定代表人的委托代理人有法定代表人签署的授权委托书，且其授权委托书符合竞争性比选文件规定的格式。委托代理人必须为本单位人员。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2" w:type="dxa"/>
            <w:gridSpan w:val="2"/>
            <w:vMerge w:val="continue"/>
          </w:tcPr>
          <w:p>
            <w:pPr>
              <w:spacing w:line="360" w:lineRule="auto"/>
              <w:rPr>
                <w:rFonts w:ascii="宋体" w:hAnsi="宋体" w:cs="仿宋_GB2312"/>
              </w:rPr>
            </w:pPr>
          </w:p>
        </w:tc>
        <w:tc>
          <w:tcPr>
            <w:tcW w:w="873" w:type="dxa"/>
            <w:gridSpan w:val="2"/>
            <w:vMerge w:val="continue"/>
          </w:tcPr>
          <w:p>
            <w:pPr>
              <w:spacing w:line="360" w:lineRule="auto"/>
              <w:rPr>
                <w:rFonts w:ascii="宋体" w:hAnsi="宋体" w:cs="仿宋_GB2312"/>
              </w:rPr>
            </w:pPr>
          </w:p>
        </w:tc>
        <w:tc>
          <w:tcPr>
            <w:tcW w:w="2268" w:type="dxa"/>
            <w:gridSpan w:val="3"/>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color w:val="auto"/>
                <w:kern w:val="0"/>
                <w:szCs w:val="21"/>
              </w:rPr>
              <w:t>比选申请保证金</w:t>
            </w:r>
          </w:p>
        </w:tc>
        <w:tc>
          <w:tcPr>
            <w:tcW w:w="5124" w:type="dxa"/>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符合第二章比选申请人须知前附表第3.4项规定，并符合下列要求：</w:t>
            </w:r>
          </w:p>
          <w:p>
            <w:pPr>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（1）比选申请保证金为无条件担保；</w:t>
            </w:r>
          </w:p>
          <w:p>
            <w:pPr>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（2）比选申请保证金的受益人名称与比选人规定的受益人一致；</w:t>
            </w:r>
          </w:p>
          <w:p>
            <w:pPr>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（3）比选申请保证金的金额符合竞争性比选文件规定的金额；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2" w:type="dxa"/>
            <w:gridSpan w:val="2"/>
            <w:vMerge w:val="restart"/>
            <w:vAlign w:val="center"/>
          </w:tcPr>
          <w:p>
            <w:pPr>
              <w:spacing w:line="360" w:lineRule="auto"/>
              <w:jc w:val="center"/>
              <w:rPr>
                <w:rFonts w:ascii="宋体" w:hAnsi="宋体" w:cs="仿宋_GB2312"/>
                <w:kern w:val="0"/>
              </w:rPr>
            </w:pPr>
            <w:r>
              <w:rPr>
                <w:rFonts w:hint="eastAsia" w:ascii="宋体" w:hAnsi="宋体" w:cs="仿宋_GB2312"/>
                <w:kern w:val="0"/>
              </w:rPr>
              <w:t>2</w:t>
            </w:r>
          </w:p>
        </w:tc>
        <w:tc>
          <w:tcPr>
            <w:tcW w:w="873" w:type="dxa"/>
            <w:gridSpan w:val="2"/>
            <w:vMerge w:val="restart"/>
            <w:textDirection w:val="tbRlV"/>
            <w:vAlign w:val="center"/>
          </w:tcPr>
          <w:p>
            <w:pPr>
              <w:spacing w:line="360" w:lineRule="auto"/>
              <w:ind w:left="113" w:right="113"/>
              <w:jc w:val="center"/>
              <w:rPr>
                <w:rFonts w:ascii="宋体" w:hAnsi="宋体" w:cs="仿宋_GB2312"/>
                <w:kern w:val="0"/>
              </w:rPr>
            </w:pPr>
            <w:r>
              <w:rPr>
                <w:rFonts w:hint="eastAsia" w:ascii="宋体" w:hAnsi="宋体" w:cs="仿宋_GB2312"/>
                <w:kern w:val="0"/>
              </w:rPr>
              <w:t>资格评审标准</w:t>
            </w:r>
          </w:p>
        </w:tc>
        <w:tc>
          <w:tcPr>
            <w:tcW w:w="662" w:type="dxa"/>
            <w:vMerge w:val="restart"/>
            <w:textDirection w:val="tbRlV"/>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必要合格条件</w:t>
            </w:r>
          </w:p>
        </w:tc>
        <w:tc>
          <w:tcPr>
            <w:tcW w:w="1606" w:type="dxa"/>
            <w:gridSpan w:val="2"/>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营业执照</w:t>
            </w:r>
          </w:p>
        </w:tc>
        <w:tc>
          <w:tcPr>
            <w:tcW w:w="5124" w:type="dxa"/>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112" w:type="dxa"/>
            <w:gridSpan w:val="2"/>
            <w:vMerge w:val="continue"/>
          </w:tcPr>
          <w:p>
            <w:pPr>
              <w:spacing w:line="360" w:lineRule="auto"/>
              <w:rPr>
                <w:rFonts w:ascii="宋体" w:hAnsi="宋体" w:cs="仿宋_GB2312"/>
              </w:rPr>
            </w:pPr>
          </w:p>
        </w:tc>
        <w:tc>
          <w:tcPr>
            <w:tcW w:w="873" w:type="dxa"/>
            <w:gridSpan w:val="2"/>
            <w:vMerge w:val="continue"/>
          </w:tcPr>
          <w:p>
            <w:pPr>
              <w:spacing w:line="360" w:lineRule="auto"/>
              <w:rPr>
                <w:rFonts w:ascii="宋体" w:hAnsi="宋体" w:cs="仿宋_GB2312"/>
              </w:rPr>
            </w:pPr>
          </w:p>
        </w:tc>
        <w:tc>
          <w:tcPr>
            <w:tcW w:w="662" w:type="dxa"/>
            <w:vMerge w:val="continue"/>
          </w:tcPr>
          <w:p>
            <w:pPr>
              <w:spacing w:line="360" w:lineRule="auto"/>
              <w:jc w:val="left"/>
              <w:rPr>
                <w:rFonts w:ascii="宋体" w:hAnsi="宋体" w:cs="仿宋_GB2312"/>
                <w:kern w:val="0"/>
              </w:rPr>
            </w:pPr>
          </w:p>
        </w:tc>
        <w:tc>
          <w:tcPr>
            <w:tcW w:w="1606" w:type="dxa"/>
            <w:gridSpan w:val="2"/>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资质等级</w:t>
            </w:r>
          </w:p>
        </w:tc>
        <w:tc>
          <w:tcPr>
            <w:tcW w:w="5124" w:type="dxa"/>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符合第二章“比选申请人须知”第1.4.1项规定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2" w:type="dxa"/>
            <w:gridSpan w:val="2"/>
            <w:vMerge w:val="continue"/>
          </w:tcPr>
          <w:p>
            <w:pPr>
              <w:spacing w:line="360" w:lineRule="auto"/>
              <w:rPr>
                <w:rFonts w:ascii="宋体" w:hAnsi="宋体" w:cs="仿宋_GB2312"/>
              </w:rPr>
            </w:pPr>
          </w:p>
        </w:tc>
        <w:tc>
          <w:tcPr>
            <w:tcW w:w="873" w:type="dxa"/>
            <w:gridSpan w:val="2"/>
            <w:vMerge w:val="continue"/>
          </w:tcPr>
          <w:p>
            <w:pPr>
              <w:spacing w:line="360" w:lineRule="auto"/>
              <w:rPr>
                <w:rFonts w:ascii="宋体" w:hAnsi="宋体" w:cs="仿宋_GB2312"/>
              </w:rPr>
            </w:pPr>
          </w:p>
        </w:tc>
        <w:tc>
          <w:tcPr>
            <w:tcW w:w="662" w:type="dxa"/>
            <w:vMerge w:val="continue"/>
          </w:tcPr>
          <w:p>
            <w:pPr>
              <w:spacing w:line="360" w:lineRule="auto"/>
              <w:jc w:val="left"/>
              <w:rPr>
                <w:rFonts w:ascii="宋体" w:hAnsi="宋体" w:cs="仿宋_GB2312"/>
                <w:kern w:val="0"/>
              </w:rPr>
            </w:pPr>
          </w:p>
        </w:tc>
        <w:tc>
          <w:tcPr>
            <w:tcW w:w="1606" w:type="dxa"/>
            <w:gridSpan w:val="2"/>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财务要求</w:t>
            </w:r>
          </w:p>
        </w:tc>
        <w:tc>
          <w:tcPr>
            <w:tcW w:w="5124" w:type="dxa"/>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符合第二章“比选申请人须知”第1.4.1项规定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2" w:type="dxa"/>
            <w:gridSpan w:val="2"/>
            <w:vMerge w:val="continue"/>
          </w:tcPr>
          <w:p>
            <w:pPr>
              <w:spacing w:line="360" w:lineRule="auto"/>
              <w:rPr>
                <w:rFonts w:ascii="宋体" w:hAnsi="宋体" w:cs="仿宋_GB2312"/>
              </w:rPr>
            </w:pPr>
          </w:p>
        </w:tc>
        <w:tc>
          <w:tcPr>
            <w:tcW w:w="873" w:type="dxa"/>
            <w:gridSpan w:val="2"/>
            <w:vMerge w:val="continue"/>
          </w:tcPr>
          <w:p>
            <w:pPr>
              <w:spacing w:line="360" w:lineRule="auto"/>
              <w:rPr>
                <w:rFonts w:ascii="宋体" w:hAnsi="宋体" w:cs="仿宋_GB2312"/>
              </w:rPr>
            </w:pPr>
          </w:p>
        </w:tc>
        <w:tc>
          <w:tcPr>
            <w:tcW w:w="662" w:type="dxa"/>
            <w:vMerge w:val="continue"/>
          </w:tcPr>
          <w:p>
            <w:pPr>
              <w:spacing w:line="360" w:lineRule="auto"/>
              <w:ind w:firstLine="105"/>
              <w:jc w:val="left"/>
              <w:rPr>
                <w:rFonts w:ascii="宋体" w:hAnsi="宋体" w:cs="仿宋_GB2312"/>
                <w:kern w:val="0"/>
              </w:rPr>
            </w:pPr>
          </w:p>
        </w:tc>
        <w:tc>
          <w:tcPr>
            <w:tcW w:w="1606" w:type="dxa"/>
            <w:gridSpan w:val="2"/>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信誉要求</w:t>
            </w:r>
          </w:p>
        </w:tc>
        <w:tc>
          <w:tcPr>
            <w:tcW w:w="5124" w:type="dxa"/>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符合第二章“比选申请人须知”第1.4.1项规定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2" w:type="dxa"/>
            <w:gridSpan w:val="2"/>
            <w:vMerge w:val="continue"/>
          </w:tcPr>
          <w:p>
            <w:pPr>
              <w:spacing w:line="360" w:lineRule="auto"/>
              <w:rPr>
                <w:rFonts w:ascii="宋体" w:hAnsi="宋体" w:cs="仿宋_GB2312"/>
              </w:rPr>
            </w:pPr>
          </w:p>
        </w:tc>
        <w:tc>
          <w:tcPr>
            <w:tcW w:w="873" w:type="dxa"/>
            <w:gridSpan w:val="2"/>
            <w:vMerge w:val="continue"/>
          </w:tcPr>
          <w:p>
            <w:pPr>
              <w:spacing w:line="360" w:lineRule="auto"/>
              <w:rPr>
                <w:rFonts w:ascii="宋体" w:hAnsi="宋体" w:cs="仿宋_GB2312"/>
              </w:rPr>
            </w:pPr>
          </w:p>
        </w:tc>
        <w:tc>
          <w:tcPr>
            <w:tcW w:w="662" w:type="dxa"/>
            <w:vMerge w:val="continue"/>
          </w:tcPr>
          <w:p>
            <w:pPr>
              <w:spacing w:line="360" w:lineRule="auto"/>
              <w:ind w:firstLine="105"/>
              <w:jc w:val="left"/>
              <w:rPr>
                <w:rFonts w:ascii="宋体" w:hAnsi="宋体" w:cs="仿宋_GB2312"/>
                <w:kern w:val="0"/>
              </w:rPr>
            </w:pPr>
          </w:p>
        </w:tc>
        <w:tc>
          <w:tcPr>
            <w:tcW w:w="1606" w:type="dxa"/>
            <w:gridSpan w:val="2"/>
            <w:vAlign w:val="center"/>
          </w:tcPr>
          <w:p>
            <w:pPr>
              <w:adjustRightInd w:val="0"/>
              <w:snapToGrid w:val="0"/>
              <w:spacing w:line="360" w:lineRule="auto"/>
              <w:jc w:val="center"/>
              <w:rPr>
                <w:rFonts w:ascii="宋体" w:hAnsi="宋体" w:cs="仿宋_GB2312"/>
                <w:kern w:val="0"/>
                <w:szCs w:val="21"/>
              </w:rPr>
            </w:pPr>
            <w:r>
              <w:rPr>
                <w:rFonts w:ascii="宋体" w:hAnsi="宋体" w:cs="仿宋_GB2312"/>
                <w:kern w:val="0"/>
                <w:szCs w:val="21"/>
              </w:rPr>
              <w:t>办公条件</w:t>
            </w:r>
          </w:p>
        </w:tc>
        <w:tc>
          <w:tcPr>
            <w:tcW w:w="5124" w:type="dxa"/>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符合第二章“比选申请人须知”第1.4.1项规定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12" w:type="dxa"/>
            <w:gridSpan w:val="2"/>
            <w:vMerge w:val="continue"/>
          </w:tcPr>
          <w:p>
            <w:pPr>
              <w:spacing w:line="360" w:lineRule="auto"/>
              <w:rPr>
                <w:rFonts w:ascii="宋体" w:hAnsi="宋体" w:cs="仿宋_GB2312"/>
              </w:rPr>
            </w:pPr>
          </w:p>
        </w:tc>
        <w:tc>
          <w:tcPr>
            <w:tcW w:w="873" w:type="dxa"/>
            <w:gridSpan w:val="2"/>
            <w:vMerge w:val="continue"/>
          </w:tcPr>
          <w:p>
            <w:pPr>
              <w:spacing w:line="360" w:lineRule="auto"/>
              <w:rPr>
                <w:rFonts w:ascii="宋体" w:hAnsi="宋体" w:cs="仿宋_GB2312"/>
              </w:rPr>
            </w:pPr>
          </w:p>
        </w:tc>
        <w:tc>
          <w:tcPr>
            <w:tcW w:w="662" w:type="dxa"/>
            <w:vMerge w:val="continue"/>
          </w:tcPr>
          <w:p>
            <w:pPr>
              <w:spacing w:line="360" w:lineRule="auto"/>
              <w:ind w:firstLine="105"/>
              <w:jc w:val="left"/>
              <w:rPr>
                <w:rFonts w:ascii="宋体" w:hAnsi="宋体" w:cs="仿宋_GB2312"/>
                <w:kern w:val="0"/>
              </w:rPr>
            </w:pPr>
          </w:p>
        </w:tc>
        <w:tc>
          <w:tcPr>
            <w:tcW w:w="1606" w:type="dxa"/>
            <w:gridSpan w:val="2"/>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其他要求</w:t>
            </w:r>
          </w:p>
        </w:tc>
        <w:tc>
          <w:tcPr>
            <w:tcW w:w="5124" w:type="dxa"/>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符合第二章“比选申请人须知”第1.4.1项规定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gridSpan w:val="4"/>
            <w:vAlign w:val="center"/>
          </w:tcPr>
          <w:p>
            <w:pPr>
              <w:spacing w:line="360" w:lineRule="auto"/>
              <w:ind w:firstLine="210" w:firstLineChars="100"/>
              <w:jc w:val="center"/>
              <w:rPr>
                <w:rFonts w:ascii="宋体" w:hAnsi="宋体" w:cs="仿宋_GB2312"/>
                <w:color w:val="000000" w:themeColor="text1"/>
                <w:kern w:val="0"/>
              </w:rPr>
            </w:pPr>
            <w:r>
              <w:rPr>
                <w:rFonts w:hint="eastAsia" w:ascii="宋体" w:hAnsi="宋体" w:cs="仿宋_GB2312"/>
                <w:color w:val="000000" w:themeColor="text1"/>
                <w:kern w:val="0"/>
              </w:rPr>
              <w:t>3</w:t>
            </w:r>
          </w:p>
        </w:tc>
        <w:tc>
          <w:tcPr>
            <w:tcW w:w="2268" w:type="dxa"/>
            <w:gridSpan w:val="3"/>
            <w:vAlign w:val="center"/>
          </w:tcPr>
          <w:p>
            <w:pPr>
              <w:adjustRightInd w:val="0"/>
              <w:snapToGrid w:val="0"/>
              <w:spacing w:line="360" w:lineRule="auto"/>
              <w:jc w:val="center"/>
              <w:rPr>
                <w:rFonts w:ascii="宋体" w:hAnsi="宋体" w:cs="仿宋_GB2312"/>
                <w:color w:val="000000" w:themeColor="text1"/>
                <w:kern w:val="0"/>
              </w:rPr>
            </w:pPr>
            <w:r>
              <w:rPr>
                <w:rFonts w:hint="eastAsia" w:ascii="宋体" w:hAnsi="宋体" w:cs="仿宋_GB2312"/>
                <w:color w:val="000000" w:themeColor="text1"/>
                <w:kern w:val="0"/>
                <w:szCs w:val="21"/>
              </w:rPr>
              <w:t xml:space="preserve">分值构成 </w:t>
            </w:r>
          </w:p>
        </w:tc>
        <w:tc>
          <w:tcPr>
            <w:tcW w:w="5124" w:type="dxa"/>
            <w:vAlign w:val="center"/>
          </w:tcPr>
          <w:p>
            <w:pPr>
              <w:adjustRightInd w:val="0"/>
              <w:snapToGrid w:val="0"/>
              <w:spacing w:line="360" w:lineRule="auto"/>
              <w:rPr>
                <w:rFonts w:ascii="宋体" w:hAnsi="宋体" w:cs="仿宋_GB2312"/>
                <w:color w:val="000000" w:themeColor="text1"/>
                <w:kern w:val="0"/>
                <w:szCs w:val="21"/>
              </w:rPr>
            </w:pPr>
            <w:r>
              <w:rPr>
                <w:rFonts w:hint="eastAsia" w:ascii="宋体" w:hAnsi="宋体" w:cs="仿宋_GB2312"/>
                <w:color w:val="000000" w:themeColor="text1"/>
                <w:kern w:val="0"/>
                <w:szCs w:val="21"/>
              </w:rPr>
              <w:t>（1）信用等级：2分；</w:t>
            </w:r>
          </w:p>
          <w:p>
            <w:pPr>
              <w:adjustRightInd w:val="0"/>
              <w:snapToGrid w:val="0"/>
              <w:spacing w:line="360" w:lineRule="auto"/>
              <w:rPr>
                <w:rFonts w:hint="eastAsia" w:ascii="宋体" w:hAnsi="宋体" w:cs="仿宋_GB2312"/>
                <w:color w:val="000000" w:themeColor="text1"/>
                <w:kern w:val="0"/>
                <w:szCs w:val="21"/>
              </w:rPr>
            </w:pPr>
            <w:r>
              <w:rPr>
                <w:rFonts w:hint="eastAsia" w:ascii="宋体" w:hAnsi="宋体" w:cs="仿宋_GB2312"/>
                <w:color w:val="000000" w:themeColor="text1"/>
                <w:kern w:val="0"/>
                <w:szCs w:val="21"/>
              </w:rPr>
              <w:t>（2）办公场地：3分；</w:t>
            </w:r>
          </w:p>
          <w:p>
            <w:pPr>
              <w:adjustRightInd w:val="0"/>
              <w:snapToGrid w:val="0"/>
              <w:spacing w:line="360" w:lineRule="auto"/>
              <w:rPr>
                <w:rFonts w:hint="eastAsia" w:ascii="宋体" w:hAnsi="宋体" w:cs="仿宋_GB2312"/>
                <w:color w:val="000000" w:themeColor="text1"/>
                <w:kern w:val="0"/>
                <w:szCs w:val="21"/>
              </w:rPr>
            </w:pPr>
            <w:r>
              <w:rPr>
                <w:rFonts w:hint="eastAsia" w:ascii="宋体" w:hAnsi="宋体" w:cs="仿宋_GB2312"/>
                <w:color w:val="000000" w:themeColor="text1"/>
                <w:kern w:val="0"/>
                <w:szCs w:val="21"/>
              </w:rPr>
              <w:t>（3）项目经验：详见评分标准。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0" w:hRule="atLeast"/>
        </w:trPr>
        <w:tc>
          <w:tcPr>
            <w:tcW w:w="993" w:type="dxa"/>
            <w:vAlign w:val="center"/>
          </w:tcPr>
          <w:p>
            <w:pPr>
              <w:spacing w:line="360" w:lineRule="auto"/>
              <w:jc w:val="center"/>
              <w:rPr>
                <w:rFonts w:ascii="宋体" w:hAnsi="宋体" w:cs="仿宋_GB2312"/>
                <w:kern w:val="0"/>
              </w:rPr>
            </w:pPr>
            <w:r>
              <w:rPr>
                <w:rFonts w:hint="eastAsia" w:ascii="宋体" w:hAnsi="宋体" w:cs="仿宋_GB2312"/>
              </w:rPr>
              <w:t>4</w:t>
            </w:r>
          </w:p>
        </w:tc>
        <w:tc>
          <w:tcPr>
            <w:tcW w:w="888" w:type="dxa"/>
            <w:gridSpan w:val="2"/>
            <w:textDirection w:val="tbRlV"/>
            <w:vAlign w:val="center"/>
          </w:tcPr>
          <w:p>
            <w:pPr>
              <w:adjustRightInd w:val="0"/>
              <w:snapToGrid w:val="0"/>
              <w:spacing w:line="360" w:lineRule="auto"/>
              <w:jc w:val="center"/>
              <w:rPr>
                <w:rFonts w:ascii="宋体" w:hAnsi="宋体" w:cs="仿宋_GB2312"/>
                <w:kern w:val="0"/>
              </w:rPr>
            </w:pPr>
            <w:r>
              <w:rPr>
                <w:rFonts w:hint="eastAsia" w:ascii="宋体" w:hAnsi="宋体" w:cs="仿宋_GB2312"/>
                <w:kern w:val="0"/>
                <w:szCs w:val="21"/>
              </w:rPr>
              <w:t>评选程序</w:t>
            </w:r>
          </w:p>
        </w:tc>
        <w:tc>
          <w:tcPr>
            <w:tcW w:w="7496" w:type="dxa"/>
            <w:gridSpan w:val="5"/>
          </w:tcPr>
          <w:p>
            <w:pPr>
              <w:adjustRightInd w:val="0"/>
              <w:snapToGrid w:val="0"/>
              <w:spacing w:line="360" w:lineRule="auto"/>
              <w:jc w:val="left"/>
              <w:rPr>
                <w:rFonts w:ascii="宋体" w:hAnsi="宋体" w:cs="仿宋_GB2312"/>
                <w:color w:val="000000" w:themeColor="text1"/>
                <w:kern w:val="0"/>
                <w:szCs w:val="21"/>
              </w:rPr>
            </w:pPr>
            <w:r>
              <w:rPr>
                <w:rFonts w:hint="eastAsia" w:ascii="宋体" w:hAnsi="宋体" w:cs="仿宋_GB2312"/>
                <w:color w:val="000000" w:themeColor="text1"/>
                <w:kern w:val="0"/>
                <w:szCs w:val="21"/>
              </w:rPr>
              <w:t>（1）对所有比选申请文件进行初步评审（形式评审、响应性评审及资格评审），其中有一项不符合评审标准的作废标处理。</w:t>
            </w:r>
          </w:p>
          <w:p>
            <w:pPr>
              <w:adjustRightInd w:val="0"/>
              <w:snapToGrid w:val="0"/>
              <w:spacing w:line="360" w:lineRule="auto"/>
              <w:jc w:val="left"/>
              <w:rPr>
                <w:rFonts w:ascii="宋体" w:hAnsi="宋体" w:cs="仿宋_GB2312"/>
                <w:color w:val="000000" w:themeColor="text1"/>
                <w:kern w:val="0"/>
                <w:szCs w:val="21"/>
              </w:rPr>
            </w:pPr>
            <w:r>
              <w:rPr>
                <w:rFonts w:hint="eastAsia" w:ascii="宋体" w:hAnsi="宋体" w:cs="仿宋_GB2312"/>
                <w:color w:val="000000" w:themeColor="text1"/>
                <w:kern w:val="0"/>
                <w:szCs w:val="21"/>
              </w:rPr>
              <w:t>（2）对通过初步评审合格的比选申请人的商务部分进行评审。</w:t>
            </w:r>
          </w:p>
          <w:p>
            <w:pPr>
              <w:adjustRightInd w:val="0"/>
              <w:snapToGrid w:val="0"/>
              <w:spacing w:line="360" w:lineRule="auto"/>
              <w:jc w:val="left"/>
              <w:rPr>
                <w:rFonts w:ascii="宋体" w:hAnsi="宋体"/>
                <w:color w:val="000000" w:themeColor="text1"/>
                <w:szCs w:val="21"/>
              </w:rPr>
            </w:pPr>
            <w:r>
              <w:rPr>
                <w:rFonts w:hint="eastAsia" w:ascii="宋体" w:hAnsi="宋体" w:cs="仿宋_GB2312"/>
                <w:color w:val="000000" w:themeColor="text1"/>
                <w:kern w:val="0"/>
                <w:szCs w:val="21"/>
              </w:rPr>
              <w:t>（3）按商务部分总得分进行汇总，确定总得分最高的</w:t>
            </w:r>
            <w:r>
              <w:rPr>
                <w:rFonts w:hint="eastAsia" w:ascii="宋体" w:hAnsi="宋体" w:cs="仿宋_GB2312"/>
                <w:color w:val="000000" w:themeColor="text1"/>
                <w:kern w:val="0"/>
                <w:szCs w:val="21"/>
                <w:lang w:val="en-US" w:eastAsia="zh-CN"/>
              </w:rPr>
              <w:t>2</w:t>
            </w:r>
            <w:r>
              <w:rPr>
                <w:rFonts w:hint="eastAsia" w:ascii="宋体" w:hAnsi="宋体" w:cs="仿宋_GB2312"/>
                <w:color w:val="000000" w:themeColor="text1"/>
                <w:kern w:val="0"/>
                <w:szCs w:val="21"/>
              </w:rPr>
              <w:t>0</w:t>
            </w:r>
            <w:r>
              <w:rPr>
                <w:rFonts w:hint="eastAsia" w:ascii="宋体" w:hAnsi="宋体" w:cs="仿宋_GB2312"/>
                <w:color w:val="000000" w:themeColor="text1"/>
                <w:kern w:val="0"/>
                <w:szCs w:val="21"/>
                <w:lang w:eastAsia="zh-CN"/>
              </w:rPr>
              <w:t>名</w:t>
            </w:r>
            <w:r>
              <w:rPr>
                <w:rFonts w:hint="eastAsia" w:ascii="宋体" w:hAnsi="宋体" w:cs="仿宋_GB2312"/>
                <w:color w:val="000000" w:themeColor="text1"/>
                <w:kern w:val="0"/>
                <w:szCs w:val="21"/>
              </w:rPr>
              <w:t>比选申请人（按总得分高低排序）为入围候选人。若</w:t>
            </w:r>
            <w:r>
              <w:rPr>
                <w:rFonts w:hint="eastAsia" w:ascii="宋体" w:hAnsi="宋体"/>
                <w:color w:val="000000" w:themeColor="text1"/>
                <w:szCs w:val="21"/>
              </w:rPr>
              <w:t>比选申请人不足</w:t>
            </w:r>
            <w:r>
              <w:rPr>
                <w:rFonts w:hint="eastAsia" w:ascii="宋体" w:hAnsi="宋体" w:cs="仿宋_GB2312"/>
                <w:color w:val="000000" w:themeColor="text1"/>
                <w:kern w:val="0"/>
                <w:szCs w:val="21"/>
                <w:lang w:val="en-US" w:eastAsia="zh-CN"/>
              </w:rPr>
              <w:t>2</w:t>
            </w:r>
            <w:r>
              <w:rPr>
                <w:rFonts w:hint="eastAsia" w:ascii="宋体" w:hAnsi="宋体" w:cs="仿宋_GB2312"/>
                <w:color w:val="000000" w:themeColor="text1"/>
                <w:kern w:val="0"/>
                <w:szCs w:val="21"/>
              </w:rPr>
              <w:t>0</w:t>
            </w:r>
            <w:r>
              <w:rPr>
                <w:rFonts w:hint="eastAsia" w:ascii="宋体" w:hAnsi="宋体" w:cs="仿宋_GB2312"/>
                <w:color w:val="000000" w:themeColor="text1"/>
                <w:kern w:val="0"/>
                <w:szCs w:val="21"/>
                <w:lang w:eastAsia="zh-CN"/>
              </w:rPr>
              <w:t>名，</w:t>
            </w:r>
            <w:r>
              <w:rPr>
                <w:rFonts w:hint="eastAsia" w:ascii="宋体" w:hAnsi="宋体"/>
                <w:color w:val="000000" w:themeColor="text1"/>
                <w:szCs w:val="21"/>
              </w:rPr>
              <w:t>初步评审合格的比选申请人全部作为</w:t>
            </w:r>
            <w:r>
              <w:rPr>
                <w:rFonts w:hint="eastAsia" w:ascii="宋体" w:hAnsi="宋体" w:cs="仿宋_GB2312"/>
                <w:color w:val="000000" w:themeColor="text1"/>
                <w:kern w:val="0"/>
                <w:szCs w:val="21"/>
              </w:rPr>
              <w:t>入围</w:t>
            </w:r>
            <w:r>
              <w:rPr>
                <w:rFonts w:hint="eastAsia" w:ascii="宋体" w:hAnsi="宋体"/>
                <w:color w:val="000000" w:themeColor="text1"/>
                <w:szCs w:val="21"/>
              </w:rPr>
              <w:t>候选人。</w:t>
            </w:r>
          </w:p>
          <w:p>
            <w:pPr>
              <w:adjustRightInd w:val="0"/>
              <w:snapToGrid w:val="0"/>
              <w:spacing w:line="360" w:lineRule="auto"/>
              <w:jc w:val="left"/>
              <w:rPr>
                <w:rFonts w:ascii="宋体" w:hAnsi="宋体" w:cs="仿宋_GB2312"/>
                <w:color w:val="000000" w:themeColor="text1"/>
                <w:kern w:val="0"/>
                <w:szCs w:val="21"/>
              </w:rPr>
            </w:pPr>
            <w:r>
              <w:rPr>
                <w:rFonts w:hint="eastAsia" w:ascii="宋体" w:hAnsi="宋体" w:cs="仿宋_GB2312"/>
                <w:color w:val="000000" w:themeColor="text1"/>
                <w:kern w:val="0"/>
                <w:szCs w:val="21"/>
              </w:rPr>
              <w:t>（4）</w:t>
            </w:r>
            <w:r>
              <w:rPr>
                <w:rFonts w:hint="eastAsia" w:ascii="宋体" w:hAnsi="宋体" w:cs="仿宋_GB2312"/>
                <w:color w:val="000000" w:themeColor="text1"/>
                <w:kern w:val="0"/>
                <w:szCs w:val="21"/>
                <w:lang w:eastAsia="zh-CN"/>
              </w:rPr>
              <w:t>第</w:t>
            </w:r>
            <w:r>
              <w:rPr>
                <w:rFonts w:hint="eastAsia" w:ascii="宋体" w:hAnsi="宋体" w:cs="仿宋_GB2312"/>
                <w:color w:val="000000" w:themeColor="text1"/>
                <w:kern w:val="0"/>
                <w:szCs w:val="21"/>
                <w:lang w:val="en-US" w:eastAsia="zh-CN"/>
              </w:rPr>
              <w:t>2</w:t>
            </w:r>
            <w:r>
              <w:rPr>
                <w:rFonts w:hint="eastAsia" w:ascii="宋体" w:hAnsi="宋体" w:cs="仿宋_GB2312"/>
                <w:color w:val="000000" w:themeColor="text1"/>
                <w:kern w:val="0"/>
                <w:szCs w:val="21"/>
              </w:rPr>
              <w:t>0</w:t>
            </w:r>
            <w:r>
              <w:rPr>
                <w:rFonts w:hint="eastAsia" w:ascii="宋体" w:hAnsi="宋体" w:cs="仿宋_GB2312"/>
                <w:color w:val="000000" w:themeColor="text1"/>
                <w:kern w:val="0"/>
                <w:szCs w:val="21"/>
                <w:lang w:eastAsia="zh-CN"/>
              </w:rPr>
              <w:t>名次</w:t>
            </w:r>
            <w:r>
              <w:rPr>
                <w:rFonts w:hint="eastAsia" w:ascii="宋体" w:hAnsi="宋体" w:cs="仿宋_GB2312"/>
                <w:color w:val="000000" w:themeColor="text1"/>
                <w:kern w:val="0"/>
                <w:szCs w:val="21"/>
              </w:rPr>
              <w:t>出现多个总得分相等时，第</w:t>
            </w:r>
            <w:r>
              <w:rPr>
                <w:rFonts w:hint="eastAsia" w:ascii="宋体" w:hAnsi="宋体" w:cs="仿宋_GB2312"/>
                <w:color w:val="000000" w:themeColor="text1"/>
                <w:kern w:val="0"/>
                <w:szCs w:val="21"/>
                <w:lang w:val="en-US" w:eastAsia="zh-CN"/>
              </w:rPr>
              <w:t>2</w:t>
            </w:r>
            <w:r>
              <w:rPr>
                <w:rFonts w:hint="eastAsia" w:ascii="宋体" w:hAnsi="宋体" w:cs="仿宋_GB2312"/>
                <w:color w:val="000000" w:themeColor="text1"/>
                <w:kern w:val="0"/>
                <w:szCs w:val="21"/>
              </w:rPr>
              <w:t>0名次的比选申请人均入围。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993" w:type="dxa"/>
            <w:vMerge w:val="restart"/>
            <w:vAlign w:val="center"/>
          </w:tcPr>
          <w:p>
            <w:pPr>
              <w:spacing w:line="360" w:lineRule="auto"/>
              <w:jc w:val="center"/>
              <w:rPr>
                <w:rFonts w:ascii="宋体" w:hAnsi="宋体" w:cs="仿宋_GB2312"/>
                <w:b/>
              </w:rPr>
            </w:pPr>
            <w:r>
              <w:rPr>
                <w:rFonts w:hint="eastAsia" w:ascii="宋体" w:hAnsi="宋体" w:cs="仿宋_GB2312"/>
              </w:rPr>
              <w:t>5</w:t>
            </w:r>
          </w:p>
        </w:tc>
        <w:tc>
          <w:tcPr>
            <w:tcW w:w="888" w:type="dxa"/>
            <w:gridSpan w:val="2"/>
            <w:vMerge w:val="restart"/>
            <w:vAlign w:val="center"/>
          </w:tcPr>
          <w:p>
            <w:pPr>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商务部分总得分</w:t>
            </w:r>
          </w:p>
        </w:tc>
        <w:tc>
          <w:tcPr>
            <w:tcW w:w="2089" w:type="dxa"/>
            <w:gridSpan w:val="3"/>
            <w:vAlign w:val="center"/>
          </w:tcPr>
          <w:p>
            <w:pPr>
              <w:jc w:val="center"/>
              <w:rPr>
                <w:rFonts w:ascii="宋体" w:hAnsi="宋体" w:cs="仿宋_GB2312"/>
                <w:color w:val="000000" w:themeColor="text1"/>
                <w:kern w:val="0"/>
                <w:szCs w:val="21"/>
              </w:rPr>
            </w:pPr>
            <w:r>
              <w:rPr>
                <w:rFonts w:hint="eastAsia" w:ascii="宋体" w:hAnsi="宋体"/>
                <w:color w:val="000000" w:themeColor="text1"/>
              </w:rPr>
              <w:t>信用等级（2分）</w:t>
            </w:r>
          </w:p>
        </w:tc>
        <w:tc>
          <w:tcPr>
            <w:tcW w:w="5407" w:type="dxa"/>
            <w:gridSpan w:val="2"/>
            <w:vAlign w:val="center"/>
          </w:tcPr>
          <w:p>
            <w:pPr>
              <w:adjustRightInd w:val="0"/>
              <w:snapToGrid w:val="0"/>
              <w:spacing w:line="360" w:lineRule="auto"/>
              <w:jc w:val="left"/>
              <w:rPr>
                <w:rFonts w:ascii="宋体" w:hAnsi="宋体" w:cs="仿宋_GB2312"/>
                <w:color w:val="000000" w:themeColor="text1"/>
                <w:kern w:val="0"/>
                <w:szCs w:val="21"/>
              </w:rPr>
            </w:pPr>
            <w:r>
              <w:rPr>
                <w:rFonts w:hint="eastAsia" w:ascii="宋体" w:hAnsi="宋体" w:cs="仿宋_GB2312"/>
                <w:color w:val="000000" w:themeColor="text1"/>
                <w:kern w:val="0"/>
                <w:szCs w:val="21"/>
              </w:rPr>
              <w:t>比选申请人提供由人民银行出具的企业信用报告，无不良纪录的得2分。（提供中国人民银行出具的企业信用报告复印件</w:t>
            </w:r>
            <w:r>
              <w:rPr>
                <w:rFonts w:hint="eastAsia" w:ascii="宋体" w:hAnsi="宋体" w:cs="仿宋_GB2312"/>
                <w:color w:val="000000" w:themeColor="text1"/>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993" w:type="dxa"/>
            <w:vMerge w:val="continue"/>
            <w:vAlign w:val="center"/>
          </w:tcPr>
          <w:p>
            <w:pPr>
              <w:spacing w:line="360" w:lineRule="auto"/>
              <w:jc w:val="center"/>
              <w:rPr>
                <w:rFonts w:ascii="宋体" w:hAnsi="宋体" w:cs="仿宋_GB2312"/>
              </w:rPr>
            </w:pPr>
          </w:p>
        </w:tc>
        <w:tc>
          <w:tcPr>
            <w:tcW w:w="888" w:type="dxa"/>
            <w:gridSpan w:val="2"/>
            <w:vMerge w:val="continue"/>
            <w:vAlign w:val="center"/>
          </w:tcPr>
          <w:p>
            <w:pPr>
              <w:adjustRightInd w:val="0"/>
              <w:snapToGrid w:val="0"/>
              <w:spacing w:line="360" w:lineRule="auto"/>
              <w:jc w:val="center"/>
              <w:rPr>
                <w:rFonts w:ascii="宋体" w:hAnsi="宋体" w:cs="仿宋_GB2312"/>
                <w:kern w:val="0"/>
                <w:szCs w:val="21"/>
              </w:rPr>
            </w:pPr>
          </w:p>
        </w:tc>
        <w:tc>
          <w:tcPr>
            <w:tcW w:w="2089" w:type="dxa"/>
            <w:gridSpan w:val="3"/>
            <w:vAlign w:val="center"/>
          </w:tcPr>
          <w:p>
            <w:pPr>
              <w:jc w:val="center"/>
              <w:rPr>
                <w:rFonts w:ascii="宋体" w:hAnsi="宋体"/>
                <w:color w:val="000000" w:themeColor="text1"/>
              </w:rPr>
            </w:pPr>
            <w:r>
              <w:rPr>
                <w:rFonts w:hint="eastAsia" w:ascii="宋体" w:hAnsi="宋体" w:cs="仿宋_GB2312"/>
                <w:color w:val="000000" w:themeColor="text1"/>
                <w:kern w:val="0"/>
                <w:szCs w:val="21"/>
              </w:rPr>
              <w:t>办公场地（3分）</w:t>
            </w:r>
          </w:p>
        </w:tc>
        <w:tc>
          <w:tcPr>
            <w:tcW w:w="5407" w:type="dxa"/>
            <w:gridSpan w:val="2"/>
            <w:vAlign w:val="center"/>
          </w:tcPr>
          <w:p>
            <w:pPr>
              <w:autoSpaceDE w:val="0"/>
              <w:autoSpaceDN w:val="0"/>
              <w:adjustRightInd w:val="0"/>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比选申请人在重庆市范围内，有固定办公场所。固定办公场所在100m</w:t>
            </w:r>
            <w:r>
              <w:rPr>
                <w:rFonts w:hint="eastAsia" w:ascii="宋体" w:hAnsi="宋体"/>
                <w:color w:val="000000" w:themeColor="text1"/>
                <w:szCs w:val="21"/>
                <w:vertAlign w:val="superscript"/>
              </w:rPr>
              <w:t>2</w:t>
            </w:r>
            <w:r>
              <w:rPr>
                <w:rFonts w:hint="eastAsia" w:ascii="宋体" w:hAnsi="宋体"/>
                <w:color w:val="000000" w:themeColor="text1"/>
                <w:szCs w:val="21"/>
              </w:rPr>
              <w:t>及以上，租赁的得1分，自有的得3分；此项得分不累加。</w:t>
            </w:r>
          </w:p>
          <w:p>
            <w:pPr>
              <w:autoSpaceDE w:val="0"/>
              <w:autoSpaceDN w:val="0"/>
              <w:adjustRightInd w:val="0"/>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 xml:space="preserve"> [自有的提供房产证（或房屋买卖合同或其他证明文件）复印件，租赁的提供租赁合同复印件。]</w:t>
            </w:r>
          </w:p>
          <w:p>
            <w:pPr>
              <w:autoSpaceDE w:val="0"/>
              <w:autoSpaceDN w:val="0"/>
              <w:adjustRightInd w:val="0"/>
              <w:snapToGrid w:val="0"/>
              <w:spacing w:line="360" w:lineRule="auto"/>
              <w:jc w:val="left"/>
              <w:rPr>
                <w:rFonts w:ascii="宋体" w:hAnsi="宋体"/>
                <w:color w:val="000000" w:themeColor="text1"/>
                <w:szCs w:val="21"/>
              </w:rPr>
            </w:pPr>
            <w:r>
              <w:rPr>
                <w:rFonts w:hint="eastAsia" w:ascii="宋体" w:hAnsi="宋体"/>
                <w:color w:val="000000" w:themeColor="text1"/>
                <w:szCs w:val="21"/>
              </w:rPr>
              <w:t>注：自有办公场所产权为企业法定代表人或企业均可。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3" w:type="dxa"/>
            <w:vMerge w:val="continue"/>
            <w:vAlign w:val="center"/>
          </w:tcPr>
          <w:p>
            <w:pPr>
              <w:spacing w:line="360" w:lineRule="auto"/>
              <w:jc w:val="center"/>
              <w:rPr>
                <w:rFonts w:ascii="宋体" w:hAnsi="宋体" w:cs="仿宋_GB2312"/>
              </w:rPr>
            </w:pPr>
          </w:p>
        </w:tc>
        <w:tc>
          <w:tcPr>
            <w:tcW w:w="888" w:type="dxa"/>
            <w:gridSpan w:val="2"/>
            <w:vMerge w:val="continue"/>
            <w:vAlign w:val="center"/>
          </w:tcPr>
          <w:p>
            <w:pPr>
              <w:adjustRightInd w:val="0"/>
              <w:snapToGrid w:val="0"/>
              <w:spacing w:line="360" w:lineRule="auto"/>
              <w:jc w:val="center"/>
              <w:rPr>
                <w:rFonts w:ascii="宋体" w:hAnsi="宋体" w:cs="仿宋_GB2312"/>
                <w:kern w:val="0"/>
                <w:szCs w:val="21"/>
              </w:rPr>
            </w:pPr>
          </w:p>
        </w:tc>
        <w:tc>
          <w:tcPr>
            <w:tcW w:w="2089" w:type="dxa"/>
            <w:gridSpan w:val="3"/>
            <w:vAlign w:val="center"/>
          </w:tcPr>
          <w:p>
            <w:pPr>
              <w:adjustRightInd w:val="0"/>
              <w:snapToGrid w:val="0"/>
              <w:spacing w:line="360" w:lineRule="auto"/>
              <w:jc w:val="center"/>
              <w:rPr>
                <w:rFonts w:hint="eastAsia" w:ascii="宋体" w:hAnsi="宋体" w:cs="仿宋_GB2312"/>
                <w:kern w:val="0"/>
                <w:szCs w:val="21"/>
              </w:rPr>
            </w:pPr>
            <w:r>
              <w:rPr>
                <w:rFonts w:hint="eastAsia" w:ascii="宋体" w:hAnsi="宋体" w:cs="仿宋_GB2312"/>
                <w:color w:val="000000" w:themeColor="text1"/>
                <w:kern w:val="0"/>
                <w:szCs w:val="21"/>
              </w:rPr>
              <w:t>项目经验（</w:t>
            </w:r>
            <w:r>
              <w:rPr>
                <w:rFonts w:hint="eastAsia" w:ascii="宋体" w:hAnsi="宋体" w:cs="仿宋_GB2312"/>
                <w:color w:val="000000" w:themeColor="text1"/>
                <w:kern w:val="0"/>
                <w:szCs w:val="21"/>
              </w:rPr>
              <w:t>实行累积分制）</w:t>
            </w:r>
          </w:p>
        </w:tc>
        <w:tc>
          <w:tcPr>
            <w:tcW w:w="5407" w:type="dxa"/>
            <w:gridSpan w:val="2"/>
            <w:vAlign w:val="center"/>
          </w:tcPr>
          <w:p>
            <w:pPr>
              <w:tabs>
                <w:tab w:val="left" w:pos="3840"/>
                <w:tab w:val="left" w:pos="5300"/>
              </w:tabs>
              <w:autoSpaceDE w:val="0"/>
              <w:autoSpaceDN w:val="0"/>
              <w:adjustRightInd w:val="0"/>
              <w:snapToGrid w:val="0"/>
              <w:spacing w:line="360" w:lineRule="auto"/>
              <w:jc w:val="left"/>
              <w:rPr>
                <w:rFonts w:ascii="宋体" w:hAnsi="宋体" w:cs="仿宋_GB2312"/>
                <w:snapToGrid w:val="0"/>
                <w:color w:val="000000" w:themeColor="text1"/>
                <w:kern w:val="0"/>
                <w:szCs w:val="21"/>
              </w:rPr>
            </w:pPr>
            <w:r>
              <w:rPr>
                <w:rFonts w:hint="eastAsia" w:ascii="宋体" w:hAnsi="宋体" w:cs="仿宋_GB2312"/>
                <w:snapToGrid w:val="0"/>
                <w:color w:val="000000" w:themeColor="text1"/>
                <w:kern w:val="0"/>
                <w:szCs w:val="21"/>
              </w:rPr>
              <w:t>1、比选申请人2016年1月1日至</w:t>
            </w:r>
            <w:r>
              <w:rPr>
                <w:rFonts w:hint="eastAsia" w:ascii="宋体" w:hAnsi="宋体" w:cs="仿宋_GB2312"/>
                <w:color w:val="000000" w:themeColor="text1"/>
                <w:kern w:val="0"/>
                <w:szCs w:val="21"/>
              </w:rPr>
              <w:t>投标截止日止</w:t>
            </w:r>
            <w:r>
              <w:rPr>
                <w:rFonts w:hint="eastAsia" w:ascii="宋体" w:hAnsi="宋体" w:cs="仿宋_GB2312"/>
                <w:snapToGrid w:val="0"/>
                <w:color w:val="000000" w:themeColor="text1"/>
                <w:kern w:val="0"/>
                <w:szCs w:val="21"/>
              </w:rPr>
              <w:t>具有</w:t>
            </w:r>
            <w:r>
              <w:rPr>
                <w:rFonts w:hint="eastAsia" w:ascii="宋体" w:hAnsi="宋体" w:cs="仿宋_GB2312"/>
                <w:snapToGrid w:val="0"/>
                <w:color w:val="000000" w:themeColor="text1"/>
                <w:kern w:val="0"/>
                <w:szCs w:val="21"/>
                <w:lang w:eastAsia="zh-CN"/>
              </w:rPr>
              <w:t>工程项目材料供应</w:t>
            </w:r>
            <w:r>
              <w:rPr>
                <w:rFonts w:hint="eastAsia" w:ascii="宋体" w:hAnsi="宋体" w:cs="仿宋_GB2312"/>
                <w:snapToGrid w:val="0"/>
                <w:color w:val="000000" w:themeColor="text1"/>
                <w:kern w:val="0"/>
                <w:szCs w:val="21"/>
              </w:rPr>
              <w:t>类业绩，</w:t>
            </w:r>
            <w:r>
              <w:rPr>
                <w:rFonts w:hint="eastAsia" w:ascii="宋体" w:hAnsi="宋体" w:cs="仿宋_GB2312"/>
                <w:snapToGrid w:val="0"/>
                <w:color w:val="000000" w:themeColor="text1"/>
                <w:kern w:val="0"/>
                <w:szCs w:val="21"/>
                <w:lang w:eastAsia="zh-CN"/>
              </w:rPr>
              <w:t>合同金额</w:t>
            </w:r>
            <w:r>
              <w:rPr>
                <w:rFonts w:hint="eastAsia" w:ascii="宋体" w:hAnsi="宋体" w:cs="仿宋_GB2312"/>
                <w:snapToGrid w:val="0"/>
                <w:color w:val="000000" w:themeColor="text1"/>
                <w:kern w:val="0"/>
                <w:szCs w:val="21"/>
              </w:rPr>
              <w:t>在</w:t>
            </w:r>
            <w:r>
              <w:rPr>
                <w:rFonts w:hint="eastAsia" w:ascii="宋体" w:hAnsi="宋体" w:cs="仿宋_GB2312"/>
                <w:snapToGrid w:val="0"/>
                <w:color w:val="000000" w:themeColor="text1"/>
                <w:kern w:val="0"/>
                <w:szCs w:val="21"/>
                <w:lang w:val="en-US" w:eastAsia="zh-CN"/>
              </w:rPr>
              <w:t>5</w:t>
            </w:r>
            <w:r>
              <w:rPr>
                <w:rFonts w:hint="eastAsia" w:ascii="宋体" w:hAnsi="宋体" w:cs="仿宋_GB2312"/>
                <w:snapToGrid w:val="0"/>
                <w:color w:val="000000" w:themeColor="text1"/>
                <w:kern w:val="0"/>
                <w:szCs w:val="21"/>
              </w:rPr>
              <w:t>0万元～</w:t>
            </w:r>
            <w:r>
              <w:rPr>
                <w:rFonts w:hint="eastAsia" w:ascii="宋体" w:hAnsi="宋体" w:cs="仿宋_GB2312"/>
                <w:snapToGrid w:val="0"/>
                <w:color w:val="000000" w:themeColor="text1"/>
                <w:kern w:val="0"/>
                <w:szCs w:val="21"/>
                <w:lang w:val="en-US" w:eastAsia="zh-CN"/>
              </w:rPr>
              <w:t>5</w:t>
            </w:r>
            <w:r>
              <w:rPr>
                <w:rFonts w:hint="eastAsia" w:ascii="宋体" w:hAnsi="宋体" w:cs="仿宋_GB2312"/>
                <w:snapToGrid w:val="0"/>
                <w:color w:val="000000" w:themeColor="text1"/>
                <w:kern w:val="0"/>
                <w:szCs w:val="21"/>
              </w:rPr>
              <w:t>00万元的，每有1个得1分；</w:t>
            </w:r>
            <w:r>
              <w:rPr>
                <w:rFonts w:hint="eastAsia" w:ascii="宋体" w:hAnsi="宋体" w:cs="仿宋_GB2312"/>
                <w:snapToGrid w:val="0"/>
                <w:color w:val="000000" w:themeColor="text1"/>
                <w:kern w:val="0"/>
                <w:szCs w:val="21"/>
                <w:lang w:eastAsia="zh-CN"/>
              </w:rPr>
              <w:t>合同金额</w:t>
            </w:r>
            <w:r>
              <w:rPr>
                <w:rFonts w:hint="eastAsia" w:ascii="宋体" w:hAnsi="宋体" w:cs="仿宋_GB2312"/>
                <w:snapToGrid w:val="0"/>
                <w:color w:val="000000" w:themeColor="text1"/>
                <w:kern w:val="0"/>
                <w:szCs w:val="21"/>
              </w:rPr>
              <w:t>在</w:t>
            </w:r>
            <w:r>
              <w:rPr>
                <w:rFonts w:hint="eastAsia" w:ascii="宋体" w:hAnsi="宋体" w:cs="仿宋_GB2312"/>
                <w:snapToGrid w:val="0"/>
                <w:color w:val="000000" w:themeColor="text1"/>
                <w:kern w:val="0"/>
                <w:szCs w:val="21"/>
                <w:lang w:val="en-US" w:eastAsia="zh-CN"/>
              </w:rPr>
              <w:t>5</w:t>
            </w:r>
            <w:r>
              <w:rPr>
                <w:rFonts w:hint="eastAsia" w:ascii="宋体" w:hAnsi="宋体" w:cs="仿宋_GB2312"/>
                <w:snapToGrid w:val="0"/>
                <w:color w:val="000000" w:themeColor="text1"/>
                <w:kern w:val="0"/>
                <w:szCs w:val="21"/>
              </w:rPr>
              <w:t>01万元～</w:t>
            </w:r>
            <w:r>
              <w:rPr>
                <w:rFonts w:hint="eastAsia" w:ascii="宋体" w:hAnsi="宋体" w:cs="仿宋_GB2312"/>
                <w:snapToGrid w:val="0"/>
                <w:color w:val="000000" w:themeColor="text1"/>
                <w:kern w:val="0"/>
                <w:szCs w:val="21"/>
                <w:lang w:val="en-US" w:eastAsia="zh-CN"/>
              </w:rPr>
              <w:t>1000</w:t>
            </w:r>
            <w:r>
              <w:rPr>
                <w:rFonts w:hint="eastAsia" w:ascii="宋体" w:hAnsi="宋体" w:cs="仿宋_GB2312"/>
                <w:snapToGrid w:val="0"/>
                <w:color w:val="000000" w:themeColor="text1"/>
                <w:kern w:val="0"/>
                <w:szCs w:val="21"/>
              </w:rPr>
              <w:t>万元的，每有1个得2分；</w:t>
            </w:r>
            <w:r>
              <w:rPr>
                <w:rFonts w:hint="eastAsia" w:ascii="宋体" w:hAnsi="宋体" w:cs="仿宋_GB2312"/>
                <w:snapToGrid w:val="0"/>
                <w:color w:val="000000" w:themeColor="text1"/>
                <w:kern w:val="0"/>
                <w:szCs w:val="21"/>
                <w:lang w:eastAsia="zh-CN"/>
              </w:rPr>
              <w:t>合同金额</w:t>
            </w:r>
            <w:r>
              <w:rPr>
                <w:rFonts w:hint="eastAsia" w:ascii="宋体" w:hAnsi="宋体" w:cs="仿宋_GB2312"/>
                <w:snapToGrid w:val="0"/>
                <w:color w:val="000000" w:themeColor="text1"/>
                <w:kern w:val="0"/>
                <w:szCs w:val="21"/>
              </w:rPr>
              <w:t>在</w:t>
            </w:r>
            <w:r>
              <w:rPr>
                <w:rFonts w:hint="eastAsia" w:ascii="宋体" w:hAnsi="宋体" w:cs="仿宋_GB2312"/>
                <w:snapToGrid w:val="0"/>
                <w:color w:val="000000" w:themeColor="text1"/>
                <w:kern w:val="0"/>
                <w:szCs w:val="21"/>
                <w:lang w:val="en-US" w:eastAsia="zh-CN"/>
              </w:rPr>
              <w:t>10</w:t>
            </w:r>
            <w:r>
              <w:rPr>
                <w:rFonts w:hint="eastAsia" w:ascii="宋体" w:hAnsi="宋体" w:cs="仿宋_GB2312"/>
                <w:snapToGrid w:val="0"/>
                <w:color w:val="000000" w:themeColor="text1"/>
                <w:kern w:val="0"/>
                <w:szCs w:val="21"/>
              </w:rPr>
              <w:t>01万元～</w:t>
            </w:r>
            <w:r>
              <w:rPr>
                <w:rFonts w:hint="eastAsia" w:ascii="宋体" w:hAnsi="宋体" w:cs="仿宋_GB2312"/>
                <w:snapToGrid w:val="0"/>
                <w:color w:val="000000" w:themeColor="text1"/>
                <w:kern w:val="0"/>
                <w:szCs w:val="21"/>
                <w:lang w:val="en-US" w:eastAsia="zh-CN"/>
              </w:rPr>
              <w:t>20</w:t>
            </w:r>
            <w:r>
              <w:rPr>
                <w:rFonts w:hint="eastAsia" w:ascii="宋体" w:hAnsi="宋体" w:cs="仿宋_GB2312"/>
                <w:snapToGrid w:val="0"/>
                <w:color w:val="000000" w:themeColor="text1"/>
                <w:kern w:val="0"/>
                <w:szCs w:val="21"/>
              </w:rPr>
              <w:t>00万元及以上的，每有1个得3分。（此项得分为累积得分，无上限。）</w:t>
            </w:r>
          </w:p>
          <w:p>
            <w:pPr>
              <w:tabs>
                <w:tab w:val="left" w:pos="3840"/>
                <w:tab w:val="left" w:pos="5300"/>
              </w:tabs>
              <w:autoSpaceDE w:val="0"/>
              <w:autoSpaceDN w:val="0"/>
              <w:adjustRightInd w:val="0"/>
              <w:snapToGrid w:val="0"/>
              <w:spacing w:line="360" w:lineRule="auto"/>
              <w:jc w:val="left"/>
              <w:rPr>
                <w:rFonts w:ascii="宋体" w:hAnsi="宋体"/>
                <w:color w:val="000000" w:themeColor="text1"/>
                <w:szCs w:val="21"/>
              </w:rPr>
            </w:pPr>
            <w:r>
              <w:rPr>
                <w:rFonts w:hint="eastAsia" w:ascii="宋体" w:hAnsi="宋体"/>
                <w:color w:val="000000" w:themeColor="text1"/>
                <w:szCs w:val="21"/>
              </w:rPr>
              <w:t>（须提供合同）</w:t>
            </w:r>
          </w:p>
          <w:p>
            <w:pPr>
              <w:adjustRightInd w:val="0"/>
              <w:snapToGrid w:val="0"/>
              <w:spacing w:line="360" w:lineRule="auto"/>
              <w:jc w:val="left"/>
              <w:rPr>
                <w:rFonts w:hint="eastAsia" w:ascii="宋体" w:hAnsi="宋体" w:cs="仿宋_GB2312"/>
                <w:kern w:val="0"/>
                <w:szCs w:val="21"/>
              </w:rPr>
            </w:pPr>
            <w:r>
              <w:rPr>
                <w:rFonts w:hint="eastAsia" w:ascii="宋体" w:hAnsi="宋体"/>
                <w:color w:val="000000" w:themeColor="text1"/>
                <w:szCs w:val="21"/>
              </w:rPr>
              <w:t>2、以上业绩</w:t>
            </w:r>
            <w:r>
              <w:rPr>
                <w:rFonts w:hint="eastAsia" w:ascii="宋体" w:hAnsi="宋体" w:cs="仿宋_GB2312"/>
                <w:snapToGrid w:val="0"/>
                <w:color w:val="000000" w:themeColor="text1"/>
                <w:kern w:val="0"/>
                <w:szCs w:val="21"/>
              </w:rPr>
              <w:t>为重庆市</w:t>
            </w:r>
            <w:r>
              <w:rPr>
                <w:rFonts w:hint="eastAsia" w:ascii="宋体" w:hAnsi="宋体" w:cs="仿宋_GB2312"/>
                <w:snapToGrid w:val="0"/>
                <w:color w:val="000000" w:themeColor="text1"/>
                <w:kern w:val="0"/>
                <w:szCs w:val="21"/>
                <w:lang w:eastAsia="zh-CN"/>
              </w:rPr>
              <w:t>南川区</w:t>
            </w:r>
            <w:r>
              <w:rPr>
                <w:rFonts w:hint="eastAsia" w:ascii="宋体" w:hAnsi="宋体" w:cs="仿宋_GB2312"/>
                <w:snapToGrid w:val="0"/>
                <w:color w:val="000000" w:themeColor="text1"/>
                <w:kern w:val="0"/>
                <w:szCs w:val="21"/>
              </w:rPr>
              <w:t>范围内的每有1个加1分，最多加10分。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3" w:type="dxa"/>
            <w:vMerge w:val="continue"/>
            <w:vAlign w:val="center"/>
          </w:tcPr>
          <w:p>
            <w:pPr>
              <w:spacing w:line="360" w:lineRule="auto"/>
              <w:jc w:val="center"/>
              <w:rPr>
                <w:rFonts w:ascii="宋体" w:hAnsi="宋体" w:cs="仿宋_GB2312"/>
              </w:rPr>
            </w:pPr>
          </w:p>
        </w:tc>
        <w:tc>
          <w:tcPr>
            <w:tcW w:w="888" w:type="dxa"/>
            <w:gridSpan w:val="2"/>
            <w:vMerge w:val="continue"/>
            <w:vAlign w:val="center"/>
          </w:tcPr>
          <w:p>
            <w:pPr>
              <w:adjustRightInd w:val="0"/>
              <w:snapToGrid w:val="0"/>
              <w:spacing w:line="360" w:lineRule="auto"/>
              <w:jc w:val="center"/>
              <w:rPr>
                <w:rFonts w:ascii="宋体" w:hAnsi="宋体" w:cs="仿宋_GB2312"/>
                <w:kern w:val="0"/>
                <w:szCs w:val="21"/>
              </w:rPr>
            </w:pPr>
          </w:p>
        </w:tc>
        <w:tc>
          <w:tcPr>
            <w:tcW w:w="7496" w:type="dxa"/>
            <w:gridSpan w:val="5"/>
            <w:vAlign w:val="center"/>
          </w:tcPr>
          <w:p>
            <w:pPr>
              <w:adjustRightInd w:val="0"/>
              <w:snapToGrid w:val="0"/>
              <w:spacing w:line="360" w:lineRule="auto"/>
              <w:jc w:val="left"/>
              <w:rPr>
                <w:rFonts w:ascii="宋体" w:hAnsi="宋体" w:cs="仿宋_GB2312"/>
                <w:kern w:val="0"/>
                <w:szCs w:val="21"/>
              </w:rPr>
            </w:pPr>
            <w:r>
              <w:rPr>
                <w:rFonts w:hint="eastAsia" w:ascii="宋体" w:hAnsi="宋体" w:cs="仿宋_GB2312"/>
                <w:kern w:val="0"/>
                <w:szCs w:val="21"/>
              </w:rPr>
              <w:t>（1）以上所有复印件加盖比选申请人公章，比选申请人须一次性提供以上所有复印件完整齐全的原件以供查验，评选委员会不接受比选申请人补充提交的原件，评选委员会必须查验原件。未提供原件的不得分。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7" w:type="dxa"/>
            <w:gridSpan w:val="8"/>
            <w:vAlign w:val="center"/>
          </w:tcPr>
          <w:p>
            <w:pPr>
              <w:spacing w:line="360" w:lineRule="auto"/>
              <w:rPr>
                <w:rFonts w:ascii="宋体" w:hAnsi="宋体"/>
              </w:rPr>
            </w:pPr>
            <w:r>
              <w:rPr>
                <w:rFonts w:hint="eastAsia" w:ascii="宋体" w:hAnsi="宋体"/>
              </w:rPr>
              <w:t>注：除竞争性比选文件明确为初步评审不合格或者明确要求为废标的条款外，均不得判定为废标；</w:t>
            </w:r>
          </w:p>
        </w:tc>
      </w:tr>
    </w:tbl>
    <w:p>
      <w:pPr>
        <w:autoSpaceDE w:val="0"/>
        <w:autoSpaceDN w:val="0"/>
        <w:adjustRightInd w:val="0"/>
        <w:snapToGrid w:val="0"/>
        <w:spacing w:line="360" w:lineRule="auto"/>
        <w:jc w:val="left"/>
        <w:rPr>
          <w:rFonts w:ascii="宋体" w:hAnsi="宋体" w:cs="仿宋_GB2312"/>
          <w:kern w:val="0"/>
          <w:szCs w:val="21"/>
        </w:rPr>
      </w:pPr>
    </w:p>
    <w:bookmarkEnd w:id="57"/>
    <w:p>
      <w:pPr>
        <w:autoSpaceDE w:val="0"/>
        <w:autoSpaceDN w:val="0"/>
        <w:adjustRightInd w:val="0"/>
        <w:snapToGrid w:val="0"/>
        <w:spacing w:line="360" w:lineRule="auto"/>
        <w:rPr>
          <w:rFonts w:ascii="宋体" w:hAnsi="宋体" w:cs="仿宋_GB2312"/>
          <w:bCs/>
          <w:snapToGrid w:val="0"/>
          <w:kern w:val="0"/>
          <w:sz w:val="32"/>
          <w:szCs w:val="32"/>
        </w:rPr>
      </w:pPr>
      <w:bookmarkStart w:id="90" w:name="_GoBack"/>
      <w:bookmarkEnd w:id="90"/>
      <w:bookmarkStart w:id="58" w:name="招标文件08章投标文件格式"/>
      <w:bookmarkEnd w:id="58"/>
      <w:bookmarkStart w:id="59" w:name="_Toc287607865"/>
      <w:bookmarkStart w:id="60" w:name="_Toc518835807"/>
    </w:p>
    <w:p>
      <w:pPr>
        <w:pStyle w:val="2"/>
        <w:keepNext w:val="0"/>
        <w:keepLines w:val="0"/>
        <w:numPr>
          <w:ilvl w:val="0"/>
          <w:numId w:val="0"/>
        </w:numPr>
        <w:autoSpaceDE w:val="0"/>
        <w:autoSpaceDN w:val="0"/>
        <w:adjustRightInd w:val="0"/>
        <w:snapToGrid w:val="0"/>
        <w:spacing w:before="0" w:after="0" w:line="360" w:lineRule="auto"/>
        <w:ind w:left="3105" w:hanging="3105"/>
        <w:jc w:val="center"/>
        <w:rPr>
          <w:rFonts w:ascii="宋体" w:hAnsi="宋体" w:cs="仿宋_GB2312"/>
          <w:bCs w:val="0"/>
          <w:snapToGrid w:val="0"/>
          <w:kern w:val="0"/>
          <w:sz w:val="32"/>
          <w:szCs w:val="32"/>
        </w:rPr>
      </w:pPr>
      <w:bookmarkStart w:id="61" w:name="_Toc17969051"/>
      <w:r>
        <w:rPr>
          <w:rFonts w:hint="eastAsia" w:ascii="宋体" w:hAnsi="宋体" w:cs="仿宋_GB2312"/>
          <w:bCs w:val="0"/>
          <w:snapToGrid w:val="0"/>
          <w:kern w:val="0"/>
          <w:sz w:val="32"/>
          <w:szCs w:val="32"/>
        </w:rPr>
        <w:t>第四章　比选申请文件格式</w:t>
      </w:r>
      <w:bookmarkEnd w:id="59"/>
      <w:bookmarkEnd w:id="60"/>
      <w:bookmarkEnd w:id="61"/>
    </w:p>
    <w:p>
      <w:pPr>
        <w:spacing w:line="360" w:lineRule="auto"/>
        <w:ind w:firstLine="1120" w:firstLineChars="350"/>
        <w:rPr>
          <w:rFonts w:ascii="宋体" w:hAnsi="宋体" w:cs="仿宋_GB2312"/>
          <w:sz w:val="32"/>
          <w:szCs w:val="32"/>
        </w:rPr>
      </w:pPr>
    </w:p>
    <w:p>
      <w:pPr>
        <w:pStyle w:val="3"/>
        <w:keepNext w:val="0"/>
        <w:keepLines w:val="0"/>
        <w:autoSpaceDE w:val="0"/>
        <w:autoSpaceDN w:val="0"/>
        <w:adjustRightInd w:val="0"/>
        <w:snapToGrid w:val="0"/>
        <w:spacing w:before="0" w:after="0" w:line="360" w:lineRule="auto"/>
        <w:jc w:val="center"/>
        <w:rPr>
          <w:rFonts w:ascii="宋体" w:hAnsi="宋体" w:cs="仿宋_GB2312"/>
          <w:szCs w:val="20"/>
        </w:rPr>
      </w:pPr>
      <w:r>
        <w:rPr>
          <w:rFonts w:hint="eastAsia" w:ascii="宋体" w:hAnsi="宋体" w:cs="仿宋_GB2312"/>
          <w:szCs w:val="20"/>
        </w:rPr>
        <w:br w:type="page"/>
      </w:r>
      <w:bookmarkStart w:id="62" w:name="_Toc518835926"/>
      <w:bookmarkStart w:id="63" w:name="_Toc518835824"/>
    </w:p>
    <w:bookmarkEnd w:id="62"/>
    <w:bookmarkEnd w:id="63"/>
    <w:p>
      <w:pPr>
        <w:tabs>
          <w:tab w:val="left" w:pos="2845"/>
          <w:tab w:val="left" w:pos="5940"/>
        </w:tabs>
        <w:autoSpaceDE w:val="0"/>
        <w:autoSpaceDN w:val="0"/>
        <w:adjustRightInd w:val="0"/>
        <w:snapToGrid w:val="0"/>
        <w:spacing w:line="360" w:lineRule="auto"/>
        <w:jc w:val="center"/>
        <w:rPr>
          <w:rFonts w:ascii="宋体" w:hAnsi="宋体" w:cs="仿宋_GB2312"/>
          <w:b/>
          <w:w w:val="99"/>
          <w:kern w:val="0"/>
          <w:sz w:val="32"/>
          <w:szCs w:val="32"/>
          <w:u w:val="single"/>
        </w:rPr>
      </w:pPr>
    </w:p>
    <w:p>
      <w:pPr>
        <w:tabs>
          <w:tab w:val="left" w:pos="2845"/>
          <w:tab w:val="left" w:pos="5940"/>
        </w:tabs>
        <w:autoSpaceDE w:val="0"/>
        <w:autoSpaceDN w:val="0"/>
        <w:adjustRightInd w:val="0"/>
        <w:snapToGrid w:val="0"/>
        <w:spacing w:line="360" w:lineRule="auto"/>
        <w:jc w:val="center"/>
        <w:rPr>
          <w:rFonts w:ascii="宋体" w:hAnsi="宋体" w:cs="仿宋_GB2312"/>
          <w:b/>
          <w:kern w:val="0"/>
          <w:sz w:val="28"/>
          <w:szCs w:val="28"/>
          <w:u w:val="single"/>
        </w:rPr>
      </w:pPr>
      <w:r>
        <w:rPr>
          <w:rFonts w:hint="eastAsia" w:ascii="宋体" w:hAnsi="宋体" w:cs="仿宋_GB2312"/>
          <w:b/>
          <w:w w:val="99"/>
          <w:kern w:val="0"/>
          <w:sz w:val="32"/>
          <w:szCs w:val="32"/>
          <w:u w:val="single"/>
        </w:rPr>
        <w:t xml:space="preserve">                        （项目名称）    </w:t>
      </w:r>
    </w:p>
    <w:p>
      <w:pPr>
        <w:tabs>
          <w:tab w:val="left" w:pos="3600"/>
          <w:tab w:val="left" w:pos="4480"/>
          <w:tab w:val="left" w:pos="5360"/>
        </w:tabs>
        <w:autoSpaceDE w:val="0"/>
        <w:autoSpaceDN w:val="0"/>
        <w:adjustRightInd w:val="0"/>
        <w:snapToGrid w:val="0"/>
        <w:spacing w:line="360" w:lineRule="auto"/>
        <w:jc w:val="left"/>
        <w:rPr>
          <w:rFonts w:ascii="宋体" w:hAnsi="宋体" w:cs="仿宋_GB2312"/>
          <w:kern w:val="0"/>
          <w:sz w:val="44"/>
          <w:szCs w:val="44"/>
        </w:rPr>
      </w:pPr>
      <w:r>
        <w:rPr>
          <w:rFonts w:hint="eastAsia" w:ascii="宋体" w:hAnsi="宋体" w:cs="仿宋_GB2312"/>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ascii="宋体" w:hAnsi="宋体" w:cs="仿宋_GB2312"/>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仿宋_GB2312"/>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仿宋_GB2312"/>
          <w:b/>
          <w:kern w:val="0"/>
          <w:sz w:val="84"/>
          <w:szCs w:val="84"/>
        </w:rPr>
      </w:pPr>
      <w:r>
        <w:rPr>
          <w:rFonts w:hint="eastAsia" w:ascii="宋体" w:hAnsi="宋体" w:cs="仿宋_GB2312"/>
          <w:b/>
          <w:kern w:val="0"/>
          <w:sz w:val="84"/>
          <w:szCs w:val="84"/>
        </w:rPr>
        <w:t>比选申请文件</w:t>
      </w:r>
    </w:p>
    <w:p>
      <w:pPr>
        <w:autoSpaceDE w:val="0"/>
        <w:autoSpaceDN w:val="0"/>
        <w:adjustRightInd w:val="0"/>
        <w:snapToGrid w:val="0"/>
        <w:spacing w:line="360" w:lineRule="auto"/>
        <w:jc w:val="left"/>
        <w:rPr>
          <w:rFonts w:ascii="宋体" w:hAnsi="宋体" w:cs="仿宋_GB2312"/>
          <w:kern w:val="0"/>
          <w:sz w:val="16"/>
          <w:szCs w:val="16"/>
        </w:rPr>
      </w:pPr>
    </w:p>
    <w:p>
      <w:pPr>
        <w:autoSpaceDE w:val="0"/>
        <w:autoSpaceDN w:val="0"/>
        <w:adjustRightInd w:val="0"/>
        <w:snapToGrid w:val="0"/>
        <w:spacing w:line="360" w:lineRule="auto"/>
        <w:jc w:val="center"/>
        <w:rPr>
          <w:rFonts w:ascii="宋体" w:hAnsi="宋体" w:cs="仿宋_GB2312"/>
          <w:b/>
          <w:kern w:val="0"/>
          <w:sz w:val="36"/>
          <w:szCs w:val="36"/>
        </w:rPr>
      </w:pPr>
      <w:r>
        <w:rPr>
          <w:rFonts w:hint="eastAsia" w:ascii="宋体" w:hAnsi="宋体" w:cs="仿宋_GB2312"/>
          <w:b/>
          <w:kern w:val="0"/>
          <w:sz w:val="36"/>
          <w:szCs w:val="36"/>
        </w:rPr>
        <w:t>资格审查资料</w:t>
      </w:r>
    </w:p>
    <w:p>
      <w:pPr>
        <w:autoSpaceDE w:val="0"/>
        <w:autoSpaceDN w:val="0"/>
        <w:adjustRightInd w:val="0"/>
        <w:snapToGrid w:val="0"/>
        <w:spacing w:line="360" w:lineRule="auto"/>
        <w:jc w:val="left"/>
        <w:rPr>
          <w:rFonts w:ascii="宋体" w:hAnsi="宋体" w:cs="仿宋_GB2312"/>
          <w:kern w:val="0"/>
          <w:sz w:val="20"/>
          <w:szCs w:val="20"/>
        </w:rPr>
      </w:pPr>
    </w:p>
    <w:p>
      <w:pPr>
        <w:adjustRightInd w:val="0"/>
        <w:snapToGrid w:val="0"/>
        <w:spacing w:line="360" w:lineRule="auto"/>
        <w:ind w:firstLine="630" w:firstLineChars="300"/>
        <w:rPr>
          <w:rFonts w:ascii="宋体" w:hAnsi="宋体" w:cs="仿宋_GB2312"/>
          <w:szCs w:val="21"/>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autoSpaceDE w:val="0"/>
        <w:autoSpaceDN w:val="0"/>
        <w:adjustRightInd w:val="0"/>
        <w:snapToGrid w:val="0"/>
        <w:spacing w:line="360" w:lineRule="auto"/>
        <w:jc w:val="left"/>
        <w:rPr>
          <w:rFonts w:ascii="宋体" w:hAnsi="宋体" w:cs="仿宋_GB2312"/>
          <w:kern w:val="0"/>
          <w:sz w:val="20"/>
          <w:szCs w:val="20"/>
        </w:rPr>
      </w:pPr>
    </w:p>
    <w:p>
      <w:pPr>
        <w:tabs>
          <w:tab w:val="left" w:pos="6080"/>
          <w:tab w:val="left" w:pos="6640"/>
        </w:tabs>
        <w:autoSpaceDE w:val="0"/>
        <w:autoSpaceDN w:val="0"/>
        <w:adjustRightInd w:val="0"/>
        <w:snapToGrid w:val="0"/>
        <w:spacing w:line="360" w:lineRule="auto"/>
        <w:jc w:val="center"/>
        <w:rPr>
          <w:rFonts w:ascii="宋体" w:hAnsi="宋体" w:cs="仿宋_GB2312"/>
          <w:b/>
          <w:w w:val="99"/>
          <w:kern w:val="0"/>
          <w:sz w:val="28"/>
          <w:szCs w:val="28"/>
        </w:rPr>
      </w:pPr>
      <w:r>
        <w:rPr>
          <w:rFonts w:hint="eastAsia" w:ascii="宋体" w:hAnsi="宋体" w:cs="仿宋_GB2312"/>
          <w:b/>
          <w:w w:val="99"/>
          <w:kern w:val="0"/>
          <w:sz w:val="28"/>
          <w:szCs w:val="28"/>
        </w:rPr>
        <w:t>比选申请人</w:t>
      </w:r>
      <w:r>
        <w:rPr>
          <w:rFonts w:hint="eastAsia" w:ascii="宋体" w:hAnsi="宋体" w:cs="仿宋_GB2312"/>
          <w:b/>
          <w:spacing w:val="1"/>
          <w:w w:val="99"/>
          <w:kern w:val="0"/>
          <w:sz w:val="28"/>
          <w:szCs w:val="28"/>
        </w:rPr>
        <w:t>：</w:t>
      </w:r>
      <w:r>
        <w:rPr>
          <w:rFonts w:hint="eastAsia" w:ascii="宋体" w:hAnsi="宋体" w:cs="仿宋_GB2312"/>
          <w:b/>
          <w:w w:val="198"/>
          <w:kern w:val="0"/>
          <w:sz w:val="28"/>
          <w:szCs w:val="28"/>
          <w:u w:val="single"/>
        </w:rPr>
        <w:t xml:space="preserve"> 　　　　 　　</w:t>
      </w:r>
      <w:r>
        <w:rPr>
          <w:rFonts w:hint="eastAsia" w:ascii="宋体" w:hAnsi="宋体" w:cs="仿宋_GB2312"/>
          <w:b/>
          <w:w w:val="99"/>
          <w:kern w:val="0"/>
          <w:sz w:val="28"/>
          <w:szCs w:val="28"/>
        </w:rPr>
        <w:t>（盖单位章）</w:t>
      </w:r>
    </w:p>
    <w:p>
      <w:pPr>
        <w:tabs>
          <w:tab w:val="left" w:pos="6080"/>
          <w:tab w:val="left" w:pos="6640"/>
        </w:tabs>
        <w:autoSpaceDE w:val="0"/>
        <w:autoSpaceDN w:val="0"/>
        <w:adjustRightInd w:val="0"/>
        <w:snapToGrid w:val="0"/>
        <w:spacing w:line="360" w:lineRule="auto"/>
        <w:jc w:val="center"/>
        <w:rPr>
          <w:rFonts w:ascii="宋体" w:hAnsi="宋体" w:cs="仿宋_GB2312"/>
          <w:b/>
          <w:kern w:val="0"/>
          <w:sz w:val="28"/>
          <w:szCs w:val="28"/>
        </w:rPr>
      </w:pPr>
      <w:r>
        <w:rPr>
          <w:rFonts w:hint="eastAsia" w:ascii="宋体" w:hAnsi="宋体" w:cs="仿宋_GB2312"/>
          <w:b/>
          <w:w w:val="99"/>
          <w:kern w:val="0"/>
          <w:sz w:val="28"/>
          <w:szCs w:val="28"/>
        </w:rPr>
        <w:t>法定代表人或其委托代理人：</w:t>
      </w:r>
      <w:r>
        <w:rPr>
          <w:rFonts w:hint="eastAsia" w:ascii="宋体" w:hAnsi="宋体" w:cs="仿宋_GB2312"/>
          <w:b/>
          <w:w w:val="198"/>
          <w:kern w:val="0"/>
          <w:sz w:val="28"/>
          <w:szCs w:val="28"/>
          <w:u w:val="single"/>
        </w:rPr>
        <w:t xml:space="preserve"> 　 　　</w:t>
      </w:r>
      <w:r>
        <w:rPr>
          <w:rFonts w:hint="eastAsia" w:ascii="宋体" w:hAnsi="宋体" w:cs="仿宋_GB2312"/>
          <w:b/>
          <w:w w:val="99"/>
          <w:kern w:val="0"/>
          <w:sz w:val="28"/>
          <w:szCs w:val="28"/>
        </w:rPr>
        <w:t>（签字）</w:t>
      </w:r>
    </w:p>
    <w:p>
      <w:pPr>
        <w:tabs>
          <w:tab w:val="left" w:pos="3280"/>
          <w:tab w:val="left" w:pos="4680"/>
          <w:tab w:val="left" w:pos="6080"/>
        </w:tabs>
        <w:autoSpaceDE w:val="0"/>
        <w:autoSpaceDN w:val="0"/>
        <w:adjustRightInd w:val="0"/>
        <w:snapToGrid w:val="0"/>
        <w:spacing w:line="360" w:lineRule="auto"/>
        <w:jc w:val="center"/>
        <w:rPr>
          <w:rFonts w:ascii="宋体" w:hAnsi="宋体" w:cs="仿宋_GB2312"/>
          <w:b/>
          <w:kern w:val="0"/>
          <w:sz w:val="28"/>
          <w:szCs w:val="28"/>
        </w:rPr>
      </w:pPr>
      <w:r>
        <w:rPr>
          <w:rFonts w:hint="eastAsia" w:ascii="宋体" w:hAnsi="宋体" w:cs="仿宋_GB2312"/>
          <w:b/>
          <w:w w:val="99"/>
          <w:kern w:val="0"/>
          <w:sz w:val="28"/>
          <w:szCs w:val="28"/>
          <w:u w:val="single"/>
        </w:rPr>
        <w:t xml:space="preserve">       </w:t>
      </w:r>
      <w:r>
        <w:rPr>
          <w:rFonts w:hint="eastAsia" w:ascii="宋体" w:hAnsi="宋体" w:cs="仿宋_GB2312"/>
          <w:b/>
          <w:w w:val="99"/>
          <w:kern w:val="0"/>
          <w:sz w:val="28"/>
          <w:szCs w:val="28"/>
        </w:rPr>
        <w:t>年</w:t>
      </w:r>
      <w:r>
        <w:rPr>
          <w:rFonts w:hint="eastAsia" w:ascii="宋体" w:hAnsi="宋体" w:cs="仿宋_GB2312"/>
          <w:b/>
          <w:w w:val="198"/>
          <w:kern w:val="0"/>
          <w:sz w:val="28"/>
          <w:szCs w:val="28"/>
          <w:u w:val="single"/>
        </w:rPr>
        <w:t xml:space="preserve">  </w:t>
      </w:r>
      <w:r>
        <w:rPr>
          <w:rFonts w:hint="eastAsia" w:ascii="宋体" w:hAnsi="宋体" w:cs="仿宋_GB2312"/>
          <w:b/>
          <w:w w:val="99"/>
          <w:kern w:val="0"/>
          <w:sz w:val="28"/>
          <w:szCs w:val="28"/>
        </w:rPr>
        <w:t>月</w:t>
      </w:r>
      <w:r>
        <w:rPr>
          <w:rFonts w:hint="eastAsia" w:ascii="宋体" w:hAnsi="宋体" w:cs="仿宋_GB2312"/>
          <w:b/>
          <w:w w:val="198"/>
          <w:kern w:val="0"/>
          <w:sz w:val="28"/>
          <w:szCs w:val="28"/>
          <w:u w:val="single"/>
        </w:rPr>
        <w:t xml:space="preserve">  </w:t>
      </w:r>
      <w:r>
        <w:rPr>
          <w:rFonts w:hint="eastAsia" w:ascii="宋体" w:hAnsi="宋体" w:cs="仿宋_GB2312"/>
          <w:b/>
          <w:w w:val="99"/>
          <w:kern w:val="0"/>
          <w:sz w:val="28"/>
          <w:szCs w:val="28"/>
        </w:rPr>
        <w:t>日</w:t>
      </w:r>
    </w:p>
    <w:p>
      <w:pPr>
        <w:spacing w:line="360" w:lineRule="auto"/>
        <w:jc w:val="center"/>
        <w:rPr>
          <w:rFonts w:ascii="宋体" w:hAnsi="宋体" w:cs="仿宋_GB2312"/>
          <w:kern w:val="0"/>
          <w:sz w:val="24"/>
          <w:szCs w:val="21"/>
        </w:rPr>
      </w:pPr>
    </w:p>
    <w:p>
      <w:pPr>
        <w:spacing w:line="360" w:lineRule="auto"/>
        <w:jc w:val="center"/>
        <w:rPr>
          <w:rFonts w:ascii="宋体" w:hAnsi="宋体" w:cs="仿宋_GB2312"/>
          <w:kern w:val="0"/>
          <w:sz w:val="24"/>
          <w:szCs w:val="21"/>
        </w:rPr>
      </w:pPr>
    </w:p>
    <w:p>
      <w:pPr>
        <w:spacing w:line="360" w:lineRule="auto"/>
        <w:jc w:val="center"/>
        <w:rPr>
          <w:rFonts w:ascii="宋体" w:hAnsi="宋体" w:cs="仿宋_GB2312"/>
          <w:b/>
          <w:kern w:val="0"/>
          <w:sz w:val="32"/>
          <w:szCs w:val="32"/>
        </w:rPr>
      </w:pPr>
      <w:r>
        <w:rPr>
          <w:rFonts w:hint="eastAsia" w:ascii="宋体" w:hAnsi="宋体" w:cs="仿宋_GB2312"/>
          <w:b/>
          <w:kern w:val="0"/>
          <w:sz w:val="32"/>
          <w:szCs w:val="32"/>
        </w:rPr>
        <w:t>目    录</w:t>
      </w:r>
    </w:p>
    <w:p>
      <w:pPr>
        <w:spacing w:line="360" w:lineRule="auto"/>
        <w:jc w:val="center"/>
        <w:rPr>
          <w:rFonts w:ascii="宋体" w:hAnsi="宋体" w:cs="仿宋_GB2312"/>
          <w:b/>
          <w:kern w:val="0"/>
          <w:sz w:val="32"/>
          <w:szCs w:val="32"/>
        </w:rPr>
      </w:pPr>
    </w:p>
    <w:p>
      <w:pPr>
        <w:autoSpaceDE w:val="0"/>
        <w:autoSpaceDN w:val="0"/>
        <w:adjustRightInd w:val="0"/>
        <w:spacing w:line="360" w:lineRule="auto"/>
        <w:ind w:right="-20"/>
        <w:jc w:val="left"/>
        <w:rPr>
          <w:rFonts w:ascii="宋体" w:hAnsi="宋体" w:cs="仿宋_GB2312"/>
          <w:kern w:val="0"/>
          <w:sz w:val="24"/>
        </w:rPr>
      </w:pPr>
      <w:r>
        <w:rPr>
          <w:rFonts w:hint="eastAsia" w:ascii="宋体" w:hAnsi="宋体" w:cs="仿宋_GB2312"/>
          <w:kern w:val="0"/>
          <w:sz w:val="24"/>
        </w:rPr>
        <w:t>（一）法定代表人身份证明及授权委托书</w:t>
      </w:r>
    </w:p>
    <w:p>
      <w:pPr>
        <w:autoSpaceDE w:val="0"/>
        <w:autoSpaceDN w:val="0"/>
        <w:adjustRightInd w:val="0"/>
        <w:spacing w:line="360" w:lineRule="auto"/>
        <w:ind w:right="-20"/>
        <w:jc w:val="left"/>
        <w:rPr>
          <w:rFonts w:ascii="宋体" w:hAnsi="宋体" w:cs="仿宋_GB2312"/>
          <w:kern w:val="0"/>
          <w:sz w:val="24"/>
        </w:rPr>
      </w:pPr>
      <w:r>
        <w:rPr>
          <w:rFonts w:hint="eastAsia" w:ascii="宋体" w:hAnsi="宋体" w:cs="仿宋_GB2312"/>
          <w:kern w:val="0"/>
          <w:sz w:val="24"/>
        </w:rPr>
        <w:t>（二）比选申请人基本情况表</w:t>
      </w:r>
    </w:p>
    <w:p>
      <w:pPr>
        <w:autoSpaceDE w:val="0"/>
        <w:autoSpaceDN w:val="0"/>
        <w:adjustRightInd w:val="0"/>
        <w:spacing w:line="360" w:lineRule="auto"/>
        <w:ind w:right="-20"/>
        <w:jc w:val="left"/>
        <w:rPr>
          <w:rFonts w:ascii="宋体" w:hAnsi="宋体" w:cs="仿宋_GB2312"/>
          <w:kern w:val="0"/>
          <w:sz w:val="24"/>
        </w:rPr>
      </w:pPr>
      <w:r>
        <w:rPr>
          <w:rFonts w:hint="eastAsia" w:ascii="宋体" w:hAnsi="宋体" w:cs="仿宋_GB2312"/>
          <w:kern w:val="0"/>
          <w:sz w:val="24"/>
        </w:rPr>
        <w:t>（</w:t>
      </w:r>
      <w:r>
        <w:rPr>
          <w:rFonts w:hint="eastAsia" w:ascii="宋体" w:hAnsi="宋体" w:cs="仿宋_GB2312"/>
          <w:kern w:val="0"/>
          <w:sz w:val="24"/>
          <w:lang w:eastAsia="zh-CN"/>
        </w:rPr>
        <w:t>三</w:t>
      </w:r>
      <w:r>
        <w:rPr>
          <w:rFonts w:hint="eastAsia" w:ascii="宋体" w:hAnsi="宋体" w:cs="仿宋_GB2312"/>
          <w:kern w:val="0"/>
          <w:sz w:val="24"/>
        </w:rPr>
        <w:t>）财务要求</w:t>
      </w:r>
    </w:p>
    <w:p>
      <w:pPr>
        <w:autoSpaceDE w:val="0"/>
        <w:autoSpaceDN w:val="0"/>
        <w:adjustRightInd w:val="0"/>
        <w:spacing w:line="360" w:lineRule="auto"/>
        <w:ind w:right="-20"/>
        <w:jc w:val="left"/>
        <w:rPr>
          <w:rFonts w:ascii="宋体" w:hAnsi="宋体" w:cs="仿宋_GB2312"/>
          <w:kern w:val="0"/>
          <w:sz w:val="24"/>
        </w:rPr>
      </w:pPr>
      <w:r>
        <w:rPr>
          <w:rFonts w:hint="eastAsia" w:ascii="宋体" w:hAnsi="宋体" w:cs="仿宋_GB2312"/>
          <w:kern w:val="0"/>
          <w:sz w:val="24"/>
        </w:rPr>
        <w:t>（</w:t>
      </w:r>
      <w:r>
        <w:rPr>
          <w:rFonts w:hint="eastAsia" w:ascii="宋体" w:hAnsi="宋体" w:cs="仿宋_GB2312"/>
          <w:kern w:val="0"/>
          <w:sz w:val="24"/>
          <w:lang w:eastAsia="zh-CN"/>
        </w:rPr>
        <w:t>四</w:t>
      </w:r>
      <w:r>
        <w:rPr>
          <w:rFonts w:hint="eastAsia" w:ascii="宋体" w:hAnsi="宋体" w:cs="仿宋_GB2312"/>
          <w:kern w:val="0"/>
          <w:sz w:val="24"/>
        </w:rPr>
        <w:t>）信誉要求</w:t>
      </w:r>
    </w:p>
    <w:p>
      <w:pPr>
        <w:autoSpaceDE w:val="0"/>
        <w:autoSpaceDN w:val="0"/>
        <w:adjustRightInd w:val="0"/>
        <w:spacing w:line="360" w:lineRule="auto"/>
        <w:ind w:right="-20"/>
        <w:jc w:val="left"/>
        <w:rPr>
          <w:rFonts w:ascii="宋体" w:hAnsi="宋体" w:cs="仿宋_GB2312"/>
          <w:kern w:val="0"/>
          <w:sz w:val="24"/>
        </w:rPr>
      </w:pPr>
      <w:r>
        <w:rPr>
          <w:rFonts w:hint="eastAsia" w:ascii="宋体" w:hAnsi="宋体" w:cs="仿宋_GB2312"/>
          <w:kern w:val="0"/>
          <w:sz w:val="24"/>
        </w:rPr>
        <w:t>（</w:t>
      </w:r>
      <w:r>
        <w:rPr>
          <w:rFonts w:hint="eastAsia" w:ascii="宋体" w:hAnsi="宋体" w:cs="仿宋_GB2312"/>
          <w:kern w:val="0"/>
          <w:sz w:val="24"/>
          <w:lang w:eastAsia="zh-CN"/>
        </w:rPr>
        <w:t>五</w:t>
      </w:r>
      <w:r>
        <w:rPr>
          <w:rFonts w:hint="eastAsia" w:ascii="宋体" w:hAnsi="宋体" w:cs="仿宋_GB2312"/>
          <w:kern w:val="0"/>
          <w:sz w:val="24"/>
        </w:rPr>
        <w:t>）其他资料</w:t>
      </w:r>
    </w:p>
    <w:p>
      <w:pPr>
        <w:autoSpaceDE w:val="0"/>
        <w:autoSpaceDN w:val="0"/>
        <w:adjustRightInd w:val="0"/>
        <w:spacing w:line="360" w:lineRule="auto"/>
        <w:ind w:right="-20"/>
        <w:jc w:val="left"/>
        <w:rPr>
          <w:rFonts w:ascii="宋体" w:hAnsi="宋体" w:cs="仿宋_GB2312"/>
          <w:kern w:val="0"/>
          <w:sz w:val="24"/>
        </w:rPr>
      </w:pPr>
      <w:r>
        <w:rPr>
          <w:rFonts w:hint="eastAsia" w:ascii="宋体" w:hAnsi="宋体" w:cs="仿宋_GB2312"/>
          <w:kern w:val="0"/>
          <w:sz w:val="24"/>
        </w:rPr>
        <w:t>（</w:t>
      </w:r>
      <w:r>
        <w:rPr>
          <w:rFonts w:hint="eastAsia" w:ascii="宋体" w:hAnsi="宋体" w:cs="仿宋_GB2312"/>
          <w:kern w:val="0"/>
          <w:sz w:val="24"/>
          <w:lang w:eastAsia="zh-CN"/>
        </w:rPr>
        <w:t>六</w:t>
      </w:r>
      <w:r>
        <w:rPr>
          <w:rFonts w:hint="eastAsia" w:ascii="宋体" w:hAnsi="宋体" w:cs="仿宋_GB2312"/>
          <w:kern w:val="0"/>
          <w:sz w:val="24"/>
        </w:rPr>
        <w:t>）商务部分评分资料</w:t>
      </w:r>
    </w:p>
    <w:p>
      <w:pPr>
        <w:spacing w:line="360" w:lineRule="auto"/>
        <w:jc w:val="center"/>
        <w:rPr>
          <w:rFonts w:ascii="宋体" w:hAnsi="宋体" w:cs="仿宋_GB2312"/>
          <w:b/>
          <w:kern w:val="0"/>
          <w:sz w:val="32"/>
          <w:szCs w:val="32"/>
        </w:rPr>
      </w:pPr>
    </w:p>
    <w:p>
      <w:pPr>
        <w:spacing w:line="360" w:lineRule="auto"/>
        <w:jc w:val="center"/>
        <w:rPr>
          <w:rFonts w:ascii="宋体" w:hAnsi="宋体" w:cs="仿宋_GB2312"/>
          <w:b/>
          <w:kern w:val="0"/>
          <w:sz w:val="32"/>
          <w:szCs w:val="32"/>
        </w:rPr>
      </w:pPr>
    </w:p>
    <w:p>
      <w:pPr>
        <w:spacing w:line="360" w:lineRule="auto"/>
        <w:rPr>
          <w:rFonts w:ascii="宋体" w:hAnsi="宋体" w:cs="仿宋_GB2312"/>
        </w:rPr>
      </w:pPr>
      <w:r>
        <w:rPr>
          <w:rFonts w:hint="eastAsia" w:ascii="宋体" w:hAnsi="宋体" w:cs="仿宋_GB2312"/>
        </w:rPr>
        <w:br w:type="page"/>
      </w:r>
      <w:bookmarkStart w:id="64" w:name="_Toc224103511"/>
    </w:p>
    <w:p>
      <w:pPr>
        <w:jc w:val="center"/>
        <w:rPr>
          <w:b/>
          <w:sz w:val="32"/>
          <w:szCs w:val="32"/>
        </w:rPr>
      </w:pPr>
      <w:bookmarkStart w:id="65" w:name="_Toc518835825"/>
      <w:bookmarkStart w:id="66" w:name="_Toc287607883"/>
      <w:bookmarkStart w:id="67" w:name="_Toc277082657"/>
      <w:bookmarkStart w:id="68" w:name="_Toc518835927"/>
      <w:r>
        <w:rPr>
          <w:rFonts w:hint="eastAsia"/>
          <w:b/>
          <w:sz w:val="32"/>
          <w:szCs w:val="32"/>
        </w:rPr>
        <w:t>（一）法定代表人身份证明及授权委托书</w:t>
      </w:r>
      <w:bookmarkEnd w:id="64"/>
      <w:bookmarkEnd w:id="65"/>
      <w:bookmarkEnd w:id="66"/>
      <w:bookmarkEnd w:id="67"/>
      <w:bookmarkEnd w:id="68"/>
    </w:p>
    <w:p>
      <w:pPr>
        <w:spacing w:line="360" w:lineRule="auto"/>
        <w:rPr>
          <w:rFonts w:ascii="宋体" w:hAnsi="宋体" w:cs="仿宋_GB2312"/>
        </w:rPr>
      </w:pPr>
    </w:p>
    <w:p>
      <w:pPr>
        <w:jc w:val="center"/>
        <w:rPr>
          <w:rFonts w:ascii="宋体" w:hAnsi="宋体" w:cs="仿宋_GB2312"/>
          <w:b/>
          <w:sz w:val="24"/>
        </w:rPr>
      </w:pPr>
      <w:r>
        <w:rPr>
          <w:rFonts w:hint="eastAsia"/>
          <w:b/>
          <w:sz w:val="32"/>
          <w:szCs w:val="32"/>
        </w:rPr>
        <w:t>法定代表人身份证明</w:t>
      </w:r>
    </w:p>
    <w:p>
      <w:pPr>
        <w:spacing w:line="360" w:lineRule="auto"/>
        <w:rPr>
          <w:rFonts w:ascii="宋体" w:hAnsi="宋体" w:cs="仿宋_GB2312"/>
          <w:sz w:val="24"/>
        </w:rPr>
      </w:pPr>
    </w:p>
    <w:p>
      <w:pPr>
        <w:tabs>
          <w:tab w:val="left" w:pos="5565"/>
        </w:tabs>
        <w:autoSpaceDE w:val="0"/>
        <w:autoSpaceDN w:val="0"/>
        <w:adjustRightInd w:val="0"/>
        <w:snapToGrid w:val="0"/>
        <w:spacing w:line="360" w:lineRule="auto"/>
        <w:ind w:firstLine="446" w:firstLineChars="186"/>
        <w:jc w:val="left"/>
        <w:rPr>
          <w:rFonts w:ascii="宋体" w:hAnsi="宋体" w:cs="仿宋_GB2312"/>
          <w:kern w:val="0"/>
          <w:sz w:val="24"/>
        </w:rPr>
      </w:pPr>
      <w:r>
        <w:rPr>
          <w:rFonts w:hint="eastAsia" w:ascii="宋体" w:hAnsi="宋体" w:cs="仿宋_GB2312"/>
          <w:kern w:val="0"/>
          <w:sz w:val="24"/>
        </w:rPr>
        <w:t>比选申请人名称：</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p>
    <w:p>
      <w:pPr>
        <w:autoSpaceDE w:val="0"/>
        <w:autoSpaceDN w:val="0"/>
        <w:adjustRightInd w:val="0"/>
        <w:snapToGrid w:val="0"/>
        <w:spacing w:line="360" w:lineRule="auto"/>
        <w:ind w:firstLine="446" w:firstLineChars="186"/>
        <w:jc w:val="left"/>
        <w:rPr>
          <w:rFonts w:ascii="宋体" w:hAnsi="宋体" w:cs="仿宋_GB2312"/>
          <w:kern w:val="0"/>
          <w:sz w:val="24"/>
        </w:rPr>
      </w:pPr>
    </w:p>
    <w:p>
      <w:pPr>
        <w:tabs>
          <w:tab w:val="left" w:pos="5475"/>
        </w:tabs>
        <w:autoSpaceDE w:val="0"/>
        <w:autoSpaceDN w:val="0"/>
        <w:adjustRightInd w:val="0"/>
        <w:snapToGrid w:val="0"/>
        <w:spacing w:line="360" w:lineRule="auto"/>
        <w:ind w:firstLine="446" w:firstLineChars="186"/>
        <w:jc w:val="left"/>
        <w:rPr>
          <w:rFonts w:ascii="宋体" w:hAnsi="宋体" w:cs="仿宋_GB2312"/>
          <w:kern w:val="0"/>
          <w:sz w:val="24"/>
        </w:rPr>
      </w:pPr>
      <w:r>
        <w:rPr>
          <w:rFonts w:hint="eastAsia" w:ascii="宋体" w:hAnsi="宋体" w:cs="仿宋_GB2312"/>
          <w:kern w:val="0"/>
          <w:sz w:val="24"/>
        </w:rPr>
        <w:t>单位性质：</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p>
    <w:p>
      <w:pPr>
        <w:autoSpaceDE w:val="0"/>
        <w:autoSpaceDN w:val="0"/>
        <w:adjustRightInd w:val="0"/>
        <w:snapToGrid w:val="0"/>
        <w:spacing w:line="360" w:lineRule="auto"/>
        <w:ind w:firstLine="446" w:firstLineChars="186"/>
        <w:jc w:val="left"/>
        <w:rPr>
          <w:rFonts w:ascii="宋体" w:hAnsi="宋体" w:cs="仿宋_GB2312"/>
          <w:kern w:val="0"/>
          <w:sz w:val="24"/>
        </w:rPr>
      </w:pPr>
    </w:p>
    <w:p>
      <w:pPr>
        <w:tabs>
          <w:tab w:val="left" w:pos="5475"/>
        </w:tabs>
        <w:autoSpaceDE w:val="0"/>
        <w:autoSpaceDN w:val="0"/>
        <w:adjustRightInd w:val="0"/>
        <w:snapToGrid w:val="0"/>
        <w:spacing w:line="360" w:lineRule="auto"/>
        <w:ind w:firstLine="446" w:firstLineChars="186"/>
        <w:jc w:val="left"/>
        <w:rPr>
          <w:rFonts w:ascii="宋体" w:hAnsi="宋体" w:cs="仿宋_GB2312"/>
          <w:kern w:val="0"/>
          <w:sz w:val="24"/>
        </w:rPr>
      </w:pPr>
      <w:r>
        <w:rPr>
          <w:rFonts w:hint="eastAsia" w:ascii="宋体" w:hAnsi="宋体" w:cs="仿宋_GB2312"/>
          <w:kern w:val="0"/>
          <w:sz w:val="24"/>
        </w:rPr>
        <w:t>地址：</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p>
    <w:p>
      <w:pPr>
        <w:autoSpaceDE w:val="0"/>
        <w:autoSpaceDN w:val="0"/>
        <w:adjustRightInd w:val="0"/>
        <w:snapToGrid w:val="0"/>
        <w:spacing w:line="360" w:lineRule="auto"/>
        <w:ind w:firstLine="446" w:firstLineChars="186"/>
        <w:jc w:val="left"/>
        <w:rPr>
          <w:rFonts w:ascii="宋体" w:hAnsi="宋体" w:cs="仿宋_GB2312"/>
          <w:kern w:val="0"/>
          <w:sz w:val="24"/>
        </w:rPr>
      </w:pPr>
    </w:p>
    <w:p>
      <w:pPr>
        <w:tabs>
          <w:tab w:val="left" w:pos="2520"/>
          <w:tab w:val="left" w:pos="3836"/>
        </w:tabs>
        <w:autoSpaceDE w:val="0"/>
        <w:autoSpaceDN w:val="0"/>
        <w:adjustRightInd w:val="0"/>
        <w:snapToGrid w:val="0"/>
        <w:spacing w:line="360" w:lineRule="auto"/>
        <w:ind w:firstLine="446" w:firstLineChars="186"/>
        <w:jc w:val="left"/>
        <w:rPr>
          <w:rFonts w:ascii="宋体" w:hAnsi="宋体" w:cs="仿宋_GB2312"/>
          <w:kern w:val="0"/>
          <w:sz w:val="24"/>
        </w:rPr>
      </w:pPr>
      <w:r>
        <w:rPr>
          <w:rFonts w:hint="eastAsia" w:ascii="宋体" w:hAnsi="宋体" w:cs="仿宋_GB2312"/>
          <w:kern w:val="0"/>
          <w:sz w:val="24"/>
        </w:rPr>
        <w:t>成立时间：</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 xml:space="preserve"> </w:t>
      </w:r>
      <w:r>
        <w:rPr>
          <w:rFonts w:hint="eastAsia" w:ascii="宋体" w:hAnsi="宋体" w:cs="仿宋_GB2312"/>
          <w:spacing w:val="-1"/>
          <w:kern w:val="0"/>
          <w:sz w:val="24"/>
        </w:rPr>
        <w:t>年</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u w:val="single"/>
        </w:rPr>
        <w:t xml:space="preserve"> </w:t>
      </w:r>
      <w:r>
        <w:rPr>
          <w:rFonts w:hint="eastAsia" w:ascii="宋体" w:hAnsi="宋体" w:cs="仿宋_GB2312"/>
          <w:kern w:val="0"/>
          <w:sz w:val="24"/>
        </w:rPr>
        <w:t xml:space="preserve"> </w:t>
      </w:r>
      <w:r>
        <w:rPr>
          <w:rFonts w:hint="eastAsia" w:ascii="宋体" w:hAnsi="宋体" w:cs="仿宋_GB2312"/>
          <w:spacing w:val="-1"/>
          <w:kern w:val="0"/>
          <w:sz w:val="24"/>
        </w:rPr>
        <w:t>月</w:t>
      </w:r>
      <w:r>
        <w:rPr>
          <w:rFonts w:hint="eastAsia" w:ascii="宋体" w:hAnsi="宋体" w:cs="仿宋_GB2312"/>
          <w:w w:val="200"/>
          <w:kern w:val="0"/>
          <w:sz w:val="24"/>
          <w:u w:val="single"/>
        </w:rPr>
        <w:t xml:space="preserve"> </w:t>
      </w:r>
      <w:r>
        <w:rPr>
          <w:rFonts w:hint="eastAsia" w:ascii="宋体" w:hAnsi="宋体" w:cs="仿宋_GB2312"/>
          <w:kern w:val="0"/>
          <w:sz w:val="24"/>
          <w:u w:val="single"/>
        </w:rPr>
        <w:t xml:space="preserve">         </w:t>
      </w:r>
      <w:r>
        <w:rPr>
          <w:rFonts w:hint="eastAsia" w:ascii="宋体" w:hAnsi="宋体" w:cs="仿宋_GB2312"/>
          <w:kern w:val="0"/>
          <w:sz w:val="24"/>
        </w:rPr>
        <w:t>日</w:t>
      </w:r>
    </w:p>
    <w:p>
      <w:pPr>
        <w:autoSpaceDE w:val="0"/>
        <w:autoSpaceDN w:val="0"/>
        <w:adjustRightInd w:val="0"/>
        <w:snapToGrid w:val="0"/>
        <w:spacing w:line="360" w:lineRule="auto"/>
        <w:ind w:firstLine="446" w:firstLineChars="186"/>
        <w:jc w:val="left"/>
        <w:rPr>
          <w:rFonts w:ascii="宋体" w:hAnsi="宋体" w:cs="仿宋_GB2312"/>
          <w:kern w:val="0"/>
          <w:sz w:val="24"/>
        </w:rPr>
      </w:pPr>
    </w:p>
    <w:p>
      <w:pPr>
        <w:tabs>
          <w:tab w:val="left" w:pos="5475"/>
        </w:tabs>
        <w:autoSpaceDE w:val="0"/>
        <w:autoSpaceDN w:val="0"/>
        <w:adjustRightInd w:val="0"/>
        <w:snapToGrid w:val="0"/>
        <w:spacing w:line="360" w:lineRule="auto"/>
        <w:ind w:firstLine="446" w:firstLineChars="186"/>
        <w:jc w:val="left"/>
        <w:rPr>
          <w:rFonts w:ascii="宋体" w:hAnsi="宋体" w:cs="仿宋_GB2312"/>
          <w:kern w:val="0"/>
          <w:sz w:val="24"/>
        </w:rPr>
      </w:pPr>
      <w:r>
        <w:rPr>
          <w:rFonts w:hint="eastAsia" w:ascii="宋体" w:hAnsi="宋体" w:cs="仿宋_GB2312"/>
          <w:kern w:val="0"/>
          <w:sz w:val="24"/>
        </w:rPr>
        <w:t>经营期限：</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p>
    <w:p>
      <w:pPr>
        <w:autoSpaceDE w:val="0"/>
        <w:autoSpaceDN w:val="0"/>
        <w:adjustRightInd w:val="0"/>
        <w:snapToGrid w:val="0"/>
        <w:spacing w:line="360" w:lineRule="auto"/>
        <w:ind w:firstLine="446" w:firstLineChars="186"/>
        <w:jc w:val="left"/>
        <w:rPr>
          <w:rFonts w:ascii="宋体" w:hAnsi="宋体" w:cs="仿宋_GB2312"/>
          <w:kern w:val="0"/>
          <w:sz w:val="24"/>
        </w:rPr>
      </w:pPr>
    </w:p>
    <w:p>
      <w:pPr>
        <w:tabs>
          <w:tab w:val="left" w:pos="1580"/>
          <w:tab w:val="left" w:pos="3260"/>
          <w:tab w:val="left" w:pos="4840"/>
          <w:tab w:val="left" w:pos="6300"/>
        </w:tabs>
        <w:autoSpaceDE w:val="0"/>
        <w:autoSpaceDN w:val="0"/>
        <w:adjustRightInd w:val="0"/>
        <w:snapToGrid w:val="0"/>
        <w:spacing w:line="360" w:lineRule="auto"/>
        <w:ind w:firstLine="446" w:firstLineChars="186"/>
        <w:jc w:val="left"/>
        <w:rPr>
          <w:rFonts w:ascii="宋体" w:hAnsi="宋体" w:cs="仿宋_GB2312"/>
          <w:kern w:val="0"/>
          <w:sz w:val="24"/>
        </w:rPr>
      </w:pPr>
      <w:r>
        <w:rPr>
          <w:rFonts w:hint="eastAsia" w:ascii="宋体" w:hAnsi="宋体" w:cs="仿宋_GB2312"/>
          <w:kern w:val="0"/>
          <w:sz w:val="24"/>
        </w:rPr>
        <w:t>姓名：</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 xml:space="preserve"> 性别</w:t>
      </w:r>
      <w:r>
        <w:rPr>
          <w:rFonts w:hint="eastAsia" w:ascii="宋体" w:hAnsi="宋体" w:cs="仿宋_GB2312"/>
          <w:spacing w:val="-1"/>
          <w:kern w:val="0"/>
          <w:sz w:val="24"/>
        </w:rPr>
        <w:t>：</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 xml:space="preserve"> </w:t>
      </w:r>
      <w:r>
        <w:rPr>
          <w:rFonts w:hint="eastAsia" w:ascii="宋体" w:hAnsi="宋体" w:cs="仿宋_GB2312"/>
          <w:spacing w:val="-1"/>
          <w:kern w:val="0"/>
          <w:sz w:val="24"/>
        </w:rPr>
        <w:t>年</w:t>
      </w:r>
      <w:r>
        <w:rPr>
          <w:rFonts w:hint="eastAsia" w:ascii="宋体" w:hAnsi="宋体" w:cs="仿宋_GB2312"/>
          <w:kern w:val="0"/>
          <w:sz w:val="24"/>
        </w:rPr>
        <w:t>龄：</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职务：</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p>
    <w:p>
      <w:pPr>
        <w:autoSpaceDE w:val="0"/>
        <w:autoSpaceDN w:val="0"/>
        <w:adjustRightInd w:val="0"/>
        <w:snapToGrid w:val="0"/>
        <w:spacing w:line="360" w:lineRule="auto"/>
        <w:ind w:firstLine="446" w:firstLineChars="186"/>
        <w:jc w:val="left"/>
        <w:rPr>
          <w:rFonts w:ascii="宋体" w:hAnsi="宋体" w:cs="仿宋_GB2312"/>
          <w:kern w:val="0"/>
          <w:sz w:val="24"/>
        </w:rPr>
      </w:pPr>
    </w:p>
    <w:p>
      <w:pPr>
        <w:tabs>
          <w:tab w:val="left" w:pos="3360"/>
        </w:tabs>
        <w:autoSpaceDE w:val="0"/>
        <w:autoSpaceDN w:val="0"/>
        <w:adjustRightInd w:val="0"/>
        <w:snapToGrid w:val="0"/>
        <w:spacing w:line="360" w:lineRule="auto"/>
        <w:ind w:firstLine="446" w:firstLineChars="186"/>
        <w:jc w:val="left"/>
        <w:rPr>
          <w:rFonts w:ascii="宋体" w:hAnsi="宋体" w:cs="仿宋_GB2312"/>
          <w:kern w:val="0"/>
          <w:sz w:val="24"/>
        </w:rPr>
      </w:pPr>
      <w:r>
        <w:rPr>
          <w:rFonts w:hint="eastAsia" w:ascii="宋体" w:hAnsi="宋体" w:cs="仿宋_GB2312"/>
          <w:kern w:val="0"/>
          <w:sz w:val="24"/>
        </w:rPr>
        <w:t>系</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 xml:space="preserve"> （比选申请人名称）的法定代表人。</w:t>
      </w:r>
    </w:p>
    <w:p>
      <w:pPr>
        <w:autoSpaceDE w:val="0"/>
        <w:autoSpaceDN w:val="0"/>
        <w:adjustRightInd w:val="0"/>
        <w:snapToGrid w:val="0"/>
        <w:spacing w:line="360" w:lineRule="auto"/>
        <w:ind w:firstLine="446" w:firstLineChars="186"/>
        <w:jc w:val="left"/>
        <w:rPr>
          <w:rFonts w:ascii="宋体" w:hAnsi="宋体" w:cs="仿宋_GB2312"/>
          <w:kern w:val="0"/>
          <w:sz w:val="24"/>
        </w:rPr>
      </w:pPr>
    </w:p>
    <w:p>
      <w:pPr>
        <w:autoSpaceDE w:val="0"/>
        <w:autoSpaceDN w:val="0"/>
        <w:adjustRightInd w:val="0"/>
        <w:snapToGrid w:val="0"/>
        <w:spacing w:line="360" w:lineRule="auto"/>
        <w:ind w:firstLine="926" w:firstLineChars="386"/>
        <w:jc w:val="left"/>
        <w:rPr>
          <w:rFonts w:ascii="宋体" w:hAnsi="宋体" w:cs="仿宋_GB2312"/>
          <w:kern w:val="0"/>
          <w:sz w:val="24"/>
        </w:rPr>
      </w:pPr>
      <w:r>
        <w:rPr>
          <w:rFonts w:hint="eastAsia" w:ascii="宋体" w:hAnsi="宋体" w:cs="仿宋_GB2312"/>
          <w:kern w:val="0"/>
          <w:sz w:val="24"/>
        </w:rPr>
        <w:t>特此证明。</w:t>
      </w:r>
    </w:p>
    <w:p>
      <w:pPr>
        <w:autoSpaceDE w:val="0"/>
        <w:autoSpaceDN w:val="0"/>
        <w:adjustRightInd w:val="0"/>
        <w:snapToGrid w:val="0"/>
        <w:spacing w:line="360" w:lineRule="auto"/>
        <w:jc w:val="left"/>
        <w:rPr>
          <w:rFonts w:ascii="宋体" w:hAnsi="宋体" w:cs="仿宋_GB2312"/>
          <w:kern w:val="0"/>
          <w:sz w:val="24"/>
        </w:rPr>
      </w:pPr>
      <w:r>
        <w:rPr>
          <w:rFonts w:ascii="宋体" w:hAnsi="宋体" w:cs="仿宋_GB2312"/>
          <w:kern w:val="0"/>
          <w:sz w:val="24"/>
        </w:rPr>
        <w:pict>
          <v:shape id="Text Box 2" o:spid="_x0000_s1026" o:spt="202" type="#_x0000_t202" style="position:absolute;left:0pt;margin-left:20.1pt;margin-top:13.65pt;height:113.5pt;width:422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">
            <v:path/>
            <v:fill focussize="0,0"/>
            <v:stroke weight="0.25pt" dashstyle="dash"/>
            <v:imagedata o:title=""/>
            <o:lock v:ext="edit"/>
            <v:textbox>
              <w:txbxContent>
                <w:p>
                  <w:pPr>
                    <w:jc w:val="center"/>
                  </w:pPr>
                  <w:r>
                    <w:rPr>
                      <w:rFonts w:hint="eastAsia"/>
                    </w:rPr>
                    <w:t>法定代表人身份证复印件或扫描件</w:t>
                  </w:r>
                </w:p>
                <w:p>
                  <w:pPr>
                    <w:jc w:val="center"/>
                  </w:pPr>
                  <w:r>
                    <w:rPr>
                      <w:rFonts w:hint="eastAsia"/>
                    </w:rPr>
                    <w:t>（双面）</w:t>
                  </w:r>
                </w:p>
              </w:txbxContent>
            </v:textbox>
          </v:shape>
        </w:pict>
      </w:r>
    </w:p>
    <w:p>
      <w:pPr>
        <w:jc w:val="center"/>
      </w:pPr>
      <w:r>
        <w:rPr>
          <w:rFonts w:hint="eastAsia"/>
        </w:rPr>
        <w:t>法定代表人身份证复印件或扫描件</w:t>
      </w:r>
    </w:p>
    <w:p>
      <w:pPr>
        <w:jc w:val="center"/>
      </w:pPr>
      <w:r>
        <w:rPr>
          <w:rFonts w:hint="eastAsia"/>
        </w:rPr>
        <w:t>（双面）</w:t>
      </w:r>
    </w:p>
    <w:p>
      <w:pPr>
        <w:autoSpaceDE w:val="0"/>
        <w:autoSpaceDN w:val="0"/>
        <w:adjustRightInd w:val="0"/>
        <w:snapToGrid w:val="0"/>
        <w:spacing w:line="360" w:lineRule="auto"/>
        <w:jc w:val="left"/>
        <w:rPr>
          <w:rFonts w:ascii="宋体" w:hAnsi="宋体" w:cs="仿宋_GB2312"/>
          <w:kern w:val="0"/>
          <w:sz w:val="24"/>
        </w:rPr>
      </w:pPr>
    </w:p>
    <w:p>
      <w:pPr>
        <w:autoSpaceDE w:val="0"/>
        <w:autoSpaceDN w:val="0"/>
        <w:adjustRightInd w:val="0"/>
        <w:snapToGrid w:val="0"/>
        <w:spacing w:line="360" w:lineRule="auto"/>
        <w:jc w:val="left"/>
        <w:rPr>
          <w:rFonts w:ascii="宋体" w:hAnsi="宋体" w:cs="仿宋_GB2312"/>
          <w:kern w:val="0"/>
          <w:sz w:val="24"/>
        </w:rPr>
      </w:pPr>
    </w:p>
    <w:p>
      <w:pPr>
        <w:autoSpaceDE w:val="0"/>
        <w:autoSpaceDN w:val="0"/>
        <w:adjustRightInd w:val="0"/>
        <w:snapToGrid w:val="0"/>
        <w:spacing w:line="360" w:lineRule="auto"/>
        <w:jc w:val="left"/>
        <w:rPr>
          <w:rFonts w:ascii="宋体" w:hAnsi="宋体" w:cs="仿宋_GB2312"/>
          <w:kern w:val="0"/>
          <w:sz w:val="24"/>
        </w:rPr>
      </w:pPr>
    </w:p>
    <w:p>
      <w:pPr>
        <w:autoSpaceDE w:val="0"/>
        <w:autoSpaceDN w:val="0"/>
        <w:adjustRightInd w:val="0"/>
        <w:snapToGrid w:val="0"/>
        <w:spacing w:line="360" w:lineRule="auto"/>
        <w:jc w:val="left"/>
        <w:rPr>
          <w:rFonts w:ascii="宋体" w:hAnsi="宋体" w:cs="仿宋_GB2312"/>
          <w:kern w:val="0"/>
          <w:sz w:val="24"/>
        </w:rPr>
      </w:pPr>
    </w:p>
    <w:p>
      <w:pPr>
        <w:tabs>
          <w:tab w:val="left" w:pos="5460"/>
        </w:tabs>
        <w:autoSpaceDE w:val="0"/>
        <w:autoSpaceDN w:val="0"/>
        <w:adjustRightInd w:val="0"/>
        <w:snapToGrid w:val="0"/>
        <w:spacing w:line="360" w:lineRule="auto"/>
        <w:ind w:firstLine="2100"/>
        <w:jc w:val="left"/>
        <w:rPr>
          <w:rFonts w:ascii="宋体" w:hAnsi="宋体" w:cs="仿宋_GB2312"/>
          <w:kern w:val="0"/>
          <w:sz w:val="24"/>
        </w:rPr>
      </w:pPr>
    </w:p>
    <w:p>
      <w:pPr>
        <w:tabs>
          <w:tab w:val="left" w:pos="5460"/>
        </w:tabs>
        <w:autoSpaceDE w:val="0"/>
        <w:autoSpaceDN w:val="0"/>
        <w:adjustRightInd w:val="0"/>
        <w:snapToGrid w:val="0"/>
        <w:spacing w:line="360" w:lineRule="auto"/>
        <w:ind w:firstLine="2100"/>
        <w:jc w:val="left"/>
        <w:rPr>
          <w:rFonts w:ascii="宋体" w:hAnsi="宋体" w:cs="仿宋_GB2312"/>
          <w:kern w:val="0"/>
          <w:sz w:val="24"/>
        </w:rPr>
      </w:pPr>
      <w:r>
        <w:rPr>
          <w:rFonts w:hint="eastAsia" w:ascii="宋体" w:hAnsi="宋体" w:cs="仿宋_GB2312"/>
          <w:kern w:val="0"/>
          <w:sz w:val="24"/>
        </w:rPr>
        <w:t>比选申请人：</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spacing w:val="-1"/>
          <w:kern w:val="0"/>
          <w:sz w:val="24"/>
        </w:rPr>
        <w:t>（</w:t>
      </w:r>
      <w:r>
        <w:rPr>
          <w:rFonts w:hint="eastAsia" w:ascii="宋体" w:hAnsi="宋体" w:cs="仿宋_GB2312"/>
          <w:kern w:val="0"/>
          <w:sz w:val="24"/>
        </w:rPr>
        <w:t>盖单位章）</w:t>
      </w:r>
    </w:p>
    <w:p>
      <w:pPr>
        <w:autoSpaceDE w:val="0"/>
        <w:autoSpaceDN w:val="0"/>
        <w:adjustRightInd w:val="0"/>
        <w:snapToGrid w:val="0"/>
        <w:spacing w:line="360" w:lineRule="auto"/>
        <w:jc w:val="left"/>
        <w:rPr>
          <w:rFonts w:ascii="宋体" w:hAnsi="宋体" w:cs="仿宋_GB2312"/>
          <w:kern w:val="0"/>
          <w:sz w:val="24"/>
        </w:rPr>
      </w:pPr>
    </w:p>
    <w:p>
      <w:pPr>
        <w:tabs>
          <w:tab w:val="left" w:pos="4935"/>
          <w:tab w:val="left" w:pos="5460"/>
          <w:tab w:val="left" w:pos="6400"/>
        </w:tabs>
        <w:autoSpaceDE w:val="0"/>
        <w:autoSpaceDN w:val="0"/>
        <w:adjustRightInd w:val="0"/>
        <w:snapToGrid w:val="0"/>
        <w:spacing w:line="360" w:lineRule="auto"/>
        <w:ind w:firstLine="3780"/>
        <w:jc w:val="left"/>
        <w:rPr>
          <w:rFonts w:ascii="宋体" w:hAnsi="宋体" w:cs="仿宋_GB2312"/>
          <w:kern w:val="0"/>
          <w:sz w:val="24"/>
        </w:rPr>
      </w:pP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spacing w:val="-1"/>
          <w:kern w:val="0"/>
          <w:sz w:val="24"/>
        </w:rPr>
        <w:t>年</w:t>
      </w:r>
      <w:r>
        <w:rPr>
          <w:rFonts w:hint="eastAsia" w:ascii="宋体" w:hAnsi="宋体" w:cs="仿宋_GB2312"/>
          <w:w w:val="200"/>
          <w:kern w:val="0"/>
          <w:sz w:val="24"/>
          <w:u w:val="single"/>
        </w:rPr>
        <w:t xml:space="preserve">   </w:t>
      </w:r>
      <w:r>
        <w:rPr>
          <w:rFonts w:hint="eastAsia" w:ascii="宋体" w:hAnsi="宋体" w:cs="仿宋_GB2312"/>
          <w:kern w:val="0"/>
          <w:sz w:val="24"/>
        </w:rPr>
        <w:t>月</w:t>
      </w:r>
      <w:r>
        <w:rPr>
          <w:rFonts w:hint="eastAsia" w:ascii="宋体" w:hAnsi="宋体" w:cs="仿宋_GB2312"/>
          <w:w w:val="200"/>
          <w:kern w:val="0"/>
          <w:sz w:val="24"/>
          <w:u w:val="single"/>
        </w:rPr>
        <w:t xml:space="preserve">   </w:t>
      </w:r>
      <w:r>
        <w:rPr>
          <w:rFonts w:hint="eastAsia" w:ascii="宋体" w:hAnsi="宋体" w:cs="仿宋_GB2312"/>
          <w:kern w:val="0"/>
          <w:sz w:val="24"/>
        </w:rPr>
        <w:t>日</w:t>
      </w:r>
    </w:p>
    <w:p>
      <w:pPr>
        <w:autoSpaceDE w:val="0"/>
        <w:autoSpaceDN w:val="0"/>
        <w:adjustRightInd w:val="0"/>
        <w:snapToGrid w:val="0"/>
        <w:spacing w:line="360" w:lineRule="auto"/>
        <w:jc w:val="left"/>
        <w:rPr>
          <w:rFonts w:ascii="宋体" w:hAnsi="宋体" w:cs="仿宋_GB2312"/>
          <w:kern w:val="0"/>
        </w:rPr>
      </w:pPr>
    </w:p>
    <w:p>
      <w:pPr>
        <w:tabs>
          <w:tab w:val="left" w:pos="1680"/>
          <w:tab w:val="left" w:pos="4215"/>
          <w:tab w:val="left" w:pos="4305"/>
          <w:tab w:val="left" w:pos="8000"/>
        </w:tabs>
        <w:autoSpaceDE w:val="0"/>
        <w:autoSpaceDN w:val="0"/>
        <w:adjustRightInd w:val="0"/>
        <w:snapToGrid w:val="0"/>
        <w:spacing w:line="360" w:lineRule="auto"/>
        <w:jc w:val="center"/>
        <w:rPr>
          <w:b/>
          <w:sz w:val="32"/>
          <w:szCs w:val="32"/>
        </w:rPr>
      </w:pPr>
    </w:p>
    <w:p>
      <w:pPr>
        <w:tabs>
          <w:tab w:val="left" w:pos="1680"/>
          <w:tab w:val="left" w:pos="4215"/>
          <w:tab w:val="left" w:pos="4305"/>
          <w:tab w:val="left" w:pos="8000"/>
        </w:tabs>
        <w:autoSpaceDE w:val="0"/>
        <w:autoSpaceDN w:val="0"/>
        <w:adjustRightInd w:val="0"/>
        <w:snapToGrid w:val="0"/>
        <w:spacing w:line="360" w:lineRule="auto"/>
        <w:jc w:val="center"/>
        <w:rPr>
          <w:b/>
          <w:sz w:val="32"/>
          <w:szCs w:val="32"/>
        </w:rPr>
      </w:pPr>
      <w:r>
        <w:rPr>
          <w:rFonts w:hint="eastAsia"/>
          <w:b/>
          <w:sz w:val="32"/>
          <w:szCs w:val="32"/>
        </w:rPr>
        <w:t>授权委托书</w:t>
      </w:r>
    </w:p>
    <w:p>
      <w:pPr>
        <w:autoSpaceDE w:val="0"/>
        <w:autoSpaceDN w:val="0"/>
        <w:adjustRightInd w:val="0"/>
        <w:snapToGrid w:val="0"/>
        <w:spacing w:line="360" w:lineRule="auto"/>
        <w:jc w:val="left"/>
        <w:rPr>
          <w:rFonts w:ascii="宋体" w:hAnsi="宋体" w:cs="仿宋_GB2312"/>
          <w:kern w:val="0"/>
          <w:sz w:val="12"/>
          <w:szCs w:val="12"/>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仿宋_GB2312"/>
          <w:kern w:val="0"/>
          <w:sz w:val="24"/>
        </w:rPr>
      </w:pPr>
      <w:r>
        <w:rPr>
          <w:rFonts w:hint="eastAsia" w:ascii="宋体" w:hAnsi="宋体" w:cs="仿宋_GB2312"/>
          <w:kern w:val="0"/>
          <w:sz w:val="24"/>
        </w:rPr>
        <w:t>本人</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（姓名）系</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w:t>
      </w:r>
      <w:r>
        <w:rPr>
          <w:rFonts w:hint="eastAsia" w:ascii="宋体" w:hAnsi="宋体" w:cs="仿宋_GB2312"/>
          <w:spacing w:val="-1"/>
          <w:kern w:val="0"/>
          <w:sz w:val="24"/>
        </w:rPr>
        <w:t>比选申请人</w:t>
      </w:r>
      <w:r>
        <w:rPr>
          <w:rFonts w:hint="eastAsia" w:ascii="宋体" w:hAnsi="宋体" w:cs="仿宋_GB2312"/>
          <w:kern w:val="0"/>
          <w:sz w:val="24"/>
        </w:rPr>
        <w:t>名称</w:t>
      </w:r>
      <w:r>
        <w:rPr>
          <w:rFonts w:hint="eastAsia" w:ascii="宋体" w:hAnsi="宋体" w:cs="仿宋_GB2312"/>
          <w:spacing w:val="1"/>
          <w:kern w:val="0"/>
          <w:sz w:val="24"/>
        </w:rPr>
        <w:t>）</w:t>
      </w:r>
      <w:r>
        <w:rPr>
          <w:rFonts w:hint="eastAsia" w:ascii="宋体" w:hAnsi="宋体" w:cs="仿宋_GB2312"/>
          <w:kern w:val="0"/>
          <w:sz w:val="24"/>
        </w:rPr>
        <w:t>的法定代</w:t>
      </w:r>
      <w:r>
        <w:rPr>
          <w:rFonts w:hint="eastAsia" w:ascii="宋体" w:hAnsi="宋体" w:cs="仿宋_GB2312"/>
          <w:spacing w:val="1"/>
          <w:kern w:val="0"/>
          <w:sz w:val="24"/>
        </w:rPr>
        <w:t>表</w:t>
      </w:r>
      <w:r>
        <w:rPr>
          <w:rFonts w:hint="eastAsia" w:ascii="宋体" w:hAnsi="宋体" w:cs="仿宋_GB2312"/>
          <w:kern w:val="0"/>
          <w:sz w:val="24"/>
        </w:rPr>
        <w:t>人，现委托</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（姓 名）为我方代理人。代理人根据授权，以我方名义签署、澄清、说明、补正、递交、撤回、 修改</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（项</w:t>
      </w:r>
      <w:r>
        <w:rPr>
          <w:rFonts w:hint="eastAsia" w:ascii="宋体" w:hAnsi="宋体" w:cs="仿宋_GB2312"/>
          <w:spacing w:val="-1"/>
          <w:kern w:val="0"/>
          <w:sz w:val="24"/>
        </w:rPr>
        <w:t>目</w:t>
      </w:r>
      <w:r>
        <w:rPr>
          <w:rFonts w:hint="eastAsia" w:ascii="宋体" w:hAnsi="宋体" w:cs="仿宋_GB2312"/>
          <w:kern w:val="0"/>
          <w:sz w:val="24"/>
        </w:rPr>
        <w:t>名称）比选申请文件、签订合同和处理有关事宜，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仿宋_GB2312"/>
          <w:kern w:val="0"/>
          <w:sz w:val="24"/>
        </w:rPr>
      </w:pPr>
      <w:r>
        <w:rPr>
          <w:rFonts w:hint="eastAsia" w:ascii="宋体" w:hAnsi="宋体" w:cs="仿宋_GB2312"/>
          <w:kern w:val="0"/>
          <w:sz w:val="24"/>
        </w:rPr>
        <w:t>委托</w:t>
      </w:r>
      <w:r>
        <w:rPr>
          <w:rFonts w:hint="eastAsia" w:ascii="宋体" w:hAnsi="宋体" w:cs="仿宋_GB2312"/>
          <w:spacing w:val="-1"/>
          <w:kern w:val="0"/>
          <w:sz w:val="24"/>
        </w:rPr>
        <w:t>期</w:t>
      </w:r>
      <w:r>
        <w:rPr>
          <w:rFonts w:hint="eastAsia" w:ascii="宋体" w:hAnsi="宋体" w:cs="仿宋_GB2312"/>
          <w:kern w:val="0"/>
          <w:sz w:val="24"/>
        </w:rPr>
        <w:t>限：</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仿宋_GB2312"/>
          <w:kern w:val="0"/>
          <w:sz w:val="24"/>
        </w:rPr>
      </w:pPr>
      <w:r>
        <w:rPr>
          <w:rFonts w:hint="eastAsia" w:ascii="宋体" w:hAnsi="宋体" w:cs="仿宋_GB2312"/>
          <w:kern w:val="0"/>
          <w:sz w:val="24"/>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仿宋_GB2312"/>
          <w:kern w:val="0"/>
          <w:sz w:val="24"/>
        </w:rPr>
      </w:pPr>
      <w:r>
        <w:rPr>
          <w:rFonts w:hint="eastAsia" w:ascii="宋体" w:hAnsi="宋体" w:cs="仿宋_GB2312"/>
          <w:kern w:val="0"/>
          <w:sz w:val="24"/>
        </w:rPr>
        <w:t>附：法定代表人身份证明。</w:t>
      </w:r>
    </w:p>
    <w:p>
      <w:pPr>
        <w:autoSpaceDE w:val="0"/>
        <w:autoSpaceDN w:val="0"/>
        <w:adjustRightInd w:val="0"/>
        <w:snapToGrid w:val="0"/>
        <w:spacing w:line="360" w:lineRule="auto"/>
        <w:jc w:val="left"/>
        <w:rPr>
          <w:rFonts w:ascii="宋体" w:hAnsi="宋体" w:cs="仿宋_GB2312"/>
          <w:kern w:val="0"/>
          <w:sz w:val="24"/>
        </w:rPr>
      </w:pPr>
    </w:p>
    <w:p>
      <w:pPr>
        <w:tabs>
          <w:tab w:val="left" w:pos="4200"/>
          <w:tab w:val="left" w:pos="4620"/>
        </w:tabs>
        <w:autoSpaceDE w:val="0"/>
        <w:autoSpaceDN w:val="0"/>
        <w:adjustRightInd w:val="0"/>
        <w:snapToGrid w:val="0"/>
        <w:spacing w:line="360" w:lineRule="auto"/>
        <w:ind w:firstLine="1694"/>
        <w:jc w:val="left"/>
        <w:rPr>
          <w:rFonts w:ascii="宋体" w:hAnsi="宋体" w:cs="仿宋_GB2312"/>
          <w:kern w:val="0"/>
          <w:sz w:val="24"/>
        </w:rPr>
      </w:pPr>
      <w:r>
        <w:rPr>
          <w:rFonts w:hint="eastAsia" w:ascii="宋体" w:hAnsi="宋体" w:cs="仿宋_GB2312"/>
          <w:kern w:val="0"/>
          <w:sz w:val="24"/>
        </w:rPr>
        <w:t>投  标  人：</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u w:val="single"/>
        </w:rPr>
        <w:t xml:space="preserve">    </w:t>
      </w:r>
      <w:r>
        <w:rPr>
          <w:rFonts w:hint="eastAsia" w:ascii="宋体" w:hAnsi="宋体" w:cs="仿宋_GB2312"/>
          <w:kern w:val="0"/>
          <w:sz w:val="24"/>
        </w:rPr>
        <w:t>（</w:t>
      </w:r>
      <w:r>
        <w:rPr>
          <w:rFonts w:hint="eastAsia" w:ascii="宋体" w:hAnsi="宋体" w:cs="仿宋_GB2312"/>
          <w:spacing w:val="-1"/>
          <w:kern w:val="0"/>
          <w:sz w:val="24"/>
        </w:rPr>
        <w:t>盖</w:t>
      </w:r>
      <w:r>
        <w:rPr>
          <w:rFonts w:hint="eastAsia" w:ascii="宋体" w:hAnsi="宋体" w:cs="仿宋_GB2312"/>
          <w:kern w:val="0"/>
          <w:sz w:val="24"/>
        </w:rPr>
        <w:t xml:space="preserve">单位章） </w:t>
      </w:r>
    </w:p>
    <w:p>
      <w:pPr>
        <w:tabs>
          <w:tab w:val="left" w:pos="6300"/>
        </w:tabs>
        <w:autoSpaceDE w:val="0"/>
        <w:autoSpaceDN w:val="0"/>
        <w:adjustRightInd w:val="0"/>
        <w:snapToGrid w:val="0"/>
        <w:spacing w:line="360" w:lineRule="auto"/>
        <w:ind w:firstLine="1680"/>
        <w:jc w:val="left"/>
        <w:rPr>
          <w:rFonts w:ascii="宋体" w:hAnsi="宋体" w:cs="仿宋_GB2312"/>
          <w:kern w:val="0"/>
          <w:sz w:val="24"/>
        </w:rPr>
      </w:pPr>
      <w:r>
        <w:rPr>
          <w:rFonts w:hint="eastAsia" w:ascii="宋体" w:hAnsi="宋体" w:cs="仿宋_GB2312"/>
          <w:kern w:val="0"/>
          <w:sz w:val="24"/>
        </w:rPr>
        <w:t>法定代表人：</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u w:val="single"/>
        </w:rPr>
        <w:tab/>
      </w:r>
      <w:r>
        <w:rPr>
          <w:rFonts w:hint="eastAsia" w:ascii="宋体" w:hAnsi="宋体" w:cs="仿宋_GB2312"/>
          <w:kern w:val="0"/>
          <w:sz w:val="24"/>
        </w:rPr>
        <w:t>（签字）</w:t>
      </w:r>
    </w:p>
    <w:p>
      <w:pPr>
        <w:tabs>
          <w:tab w:val="left" w:pos="5260"/>
        </w:tabs>
        <w:autoSpaceDE w:val="0"/>
        <w:autoSpaceDN w:val="0"/>
        <w:adjustRightInd w:val="0"/>
        <w:snapToGrid w:val="0"/>
        <w:spacing w:line="360" w:lineRule="auto"/>
        <w:ind w:firstLine="1680"/>
        <w:jc w:val="left"/>
        <w:rPr>
          <w:rFonts w:ascii="宋体" w:hAnsi="宋体" w:cs="仿宋_GB2312"/>
          <w:kern w:val="0"/>
          <w:sz w:val="24"/>
        </w:rPr>
      </w:pPr>
      <w:r>
        <w:rPr>
          <w:rFonts w:hint="eastAsia" w:ascii="宋体" w:hAnsi="宋体" w:cs="仿宋_GB2312"/>
          <w:kern w:val="0"/>
          <w:sz w:val="24"/>
        </w:rPr>
        <w:t>身份证号码：</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p>
    <w:p>
      <w:pPr>
        <w:tabs>
          <w:tab w:val="left" w:pos="6720"/>
        </w:tabs>
        <w:autoSpaceDE w:val="0"/>
        <w:autoSpaceDN w:val="0"/>
        <w:adjustRightInd w:val="0"/>
        <w:snapToGrid w:val="0"/>
        <w:spacing w:line="360" w:lineRule="auto"/>
        <w:ind w:firstLine="1680"/>
        <w:jc w:val="left"/>
        <w:rPr>
          <w:rFonts w:ascii="宋体" w:hAnsi="宋体" w:cs="仿宋_GB2312"/>
          <w:kern w:val="0"/>
          <w:sz w:val="24"/>
        </w:rPr>
      </w:pPr>
      <w:r>
        <w:rPr>
          <w:rFonts w:hint="eastAsia" w:ascii="宋体" w:hAnsi="宋体" w:cs="仿宋_GB2312"/>
          <w:kern w:val="0"/>
          <w:sz w:val="24"/>
        </w:rPr>
        <w:t>委托代理人：</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（签</w:t>
      </w:r>
      <w:r>
        <w:rPr>
          <w:rFonts w:hint="eastAsia" w:ascii="宋体" w:hAnsi="宋体" w:cs="仿宋_GB2312"/>
          <w:spacing w:val="-1"/>
          <w:kern w:val="0"/>
          <w:sz w:val="24"/>
        </w:rPr>
        <w:t>字</w:t>
      </w:r>
      <w:r>
        <w:rPr>
          <w:rFonts w:hint="eastAsia" w:ascii="宋体" w:hAnsi="宋体" w:cs="仿宋_GB2312"/>
          <w:kern w:val="0"/>
          <w:sz w:val="24"/>
        </w:rPr>
        <w:t>）</w:t>
      </w:r>
    </w:p>
    <w:p>
      <w:pPr>
        <w:tabs>
          <w:tab w:val="left" w:pos="6825"/>
        </w:tabs>
        <w:autoSpaceDE w:val="0"/>
        <w:autoSpaceDN w:val="0"/>
        <w:adjustRightInd w:val="0"/>
        <w:snapToGrid w:val="0"/>
        <w:spacing w:line="360" w:lineRule="auto"/>
        <w:ind w:firstLine="1680"/>
        <w:jc w:val="left"/>
        <w:rPr>
          <w:rFonts w:ascii="宋体" w:hAnsi="宋体" w:cs="仿宋_GB2312"/>
          <w:kern w:val="0"/>
          <w:sz w:val="24"/>
        </w:rPr>
      </w:pPr>
      <w:r>
        <w:rPr>
          <w:rFonts w:hint="eastAsia" w:ascii="宋体" w:hAnsi="宋体" w:cs="仿宋_GB2312"/>
          <w:kern w:val="0"/>
          <w:sz w:val="24"/>
        </w:rPr>
        <w:t>身份证号码：</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p>
    <w:p>
      <w:pPr>
        <w:tabs>
          <w:tab w:val="left" w:pos="4005"/>
          <w:tab w:val="left" w:pos="4100"/>
          <w:tab w:val="left" w:pos="5040"/>
        </w:tabs>
        <w:autoSpaceDE w:val="0"/>
        <w:autoSpaceDN w:val="0"/>
        <w:adjustRightInd w:val="0"/>
        <w:snapToGrid w:val="0"/>
        <w:spacing w:line="360" w:lineRule="auto"/>
        <w:ind w:firstLine="3780"/>
        <w:jc w:val="left"/>
        <w:rPr>
          <w:rFonts w:ascii="宋体" w:hAnsi="宋体" w:cs="仿宋_GB2312"/>
          <w:kern w:val="0"/>
          <w:sz w:val="24"/>
        </w:rPr>
      </w:pP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年</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月</w:t>
      </w:r>
      <w:r>
        <w:rPr>
          <w:rFonts w:hint="eastAsia" w:ascii="宋体" w:hAnsi="宋体" w:cs="仿宋_GB2312"/>
          <w:w w:val="200"/>
          <w:kern w:val="0"/>
          <w:sz w:val="24"/>
          <w:u w:val="single"/>
        </w:rPr>
        <w:t xml:space="preserve"> </w:t>
      </w:r>
      <w:r>
        <w:rPr>
          <w:rFonts w:hint="eastAsia" w:ascii="宋体" w:hAnsi="宋体" w:cs="仿宋_GB2312"/>
          <w:kern w:val="0"/>
          <w:sz w:val="24"/>
          <w:u w:val="single"/>
        </w:rPr>
        <w:tab/>
      </w:r>
      <w:r>
        <w:rPr>
          <w:rFonts w:hint="eastAsia" w:ascii="宋体" w:hAnsi="宋体" w:cs="仿宋_GB2312"/>
          <w:kern w:val="0"/>
          <w:sz w:val="24"/>
        </w:rPr>
        <w:t>日</w:t>
      </w:r>
    </w:p>
    <w:p>
      <w:pPr>
        <w:tabs>
          <w:tab w:val="left" w:pos="4005"/>
          <w:tab w:val="left" w:pos="4100"/>
          <w:tab w:val="left" w:pos="5040"/>
        </w:tabs>
        <w:autoSpaceDE w:val="0"/>
        <w:autoSpaceDN w:val="0"/>
        <w:adjustRightInd w:val="0"/>
        <w:snapToGrid w:val="0"/>
        <w:spacing w:line="360" w:lineRule="auto"/>
        <w:ind w:firstLine="3780"/>
        <w:jc w:val="left"/>
        <w:rPr>
          <w:rFonts w:ascii="宋体" w:hAnsi="宋体" w:cs="仿宋_GB2312"/>
          <w:kern w:val="0"/>
          <w:sz w:val="24"/>
        </w:rPr>
      </w:pPr>
      <w:r>
        <w:rPr>
          <w:rFonts w:ascii="宋体" w:hAnsi="宋体" w:cs="仿宋_GB2312"/>
          <w:kern w:val="0"/>
          <w:sz w:val="24"/>
        </w:rPr>
        <w:pict>
          <v:shape id="Text Box 7" o:spid="_x0000_s1027" o:spt="202" type="#_x0000_t202" style="position:absolute;left:0pt;margin-left:236.5pt;margin-top:8.6pt;height:149.75pt;width:214.7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">
            <v:path/>
            <v:fill focussize="0,0"/>
            <v:stroke weight="0.25pt" dashstyle="dash"/>
            <v:imagedata o:title=""/>
            <o:lock v:ext="edit"/>
            <v:textbox>
              <w:txbxContent>
                <w:p>
                  <w:pPr>
                    <w:jc w:val="center"/>
                  </w:pPr>
                  <w:r>
                    <w:rPr>
                      <w:rFonts w:hint="eastAsia"/>
                    </w:rPr>
                    <w:t>授权代理人身份证复印件或扫描件</w:t>
                  </w:r>
                </w:p>
                <w:p>
                  <w:pPr>
                    <w:jc w:val="center"/>
                  </w:pPr>
                  <w:r>
                    <w:rPr>
                      <w:rFonts w:hint="eastAsia"/>
                    </w:rPr>
                    <w:t>（双面）</w:t>
                  </w:r>
                </w:p>
                <w:p>
                  <w:pPr>
                    <w:ind w:firstLine="1050" w:firstLineChars="500"/>
                  </w:pPr>
                </w:p>
              </w:txbxContent>
            </v:textbox>
          </v:shape>
        </w:pict>
      </w:r>
      <w:r>
        <w:rPr>
          <w:rFonts w:ascii="宋体" w:hAnsi="宋体" w:cs="仿宋_GB2312"/>
          <w:kern w:val="0"/>
          <w:sz w:val="24"/>
        </w:rPr>
        <w:pict>
          <v:shape id="Text Box 3" o:spid="_x0000_s1028" o:spt="202" type="#_x0000_t202" style="position:absolute;left:0pt;margin-left:-0.7pt;margin-top:8.6pt;height:149.75pt;width:214.7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">
            <v:path/>
            <v:fill focussize="0,0"/>
            <v:stroke weight="0.25pt" dashstyle="dash"/>
            <v:imagedata o:title=""/>
            <o:lock v:ext="edit"/>
            <v:textbox>
              <w:txbxContent>
                <w:p>
                  <w:pPr>
                    <w:jc w:val="center"/>
                  </w:pPr>
                  <w:r>
                    <w:rPr>
                      <w:rFonts w:hint="eastAsia"/>
                    </w:rPr>
                    <w:t>法定代表人身份证复印件或扫描件</w:t>
                  </w:r>
                </w:p>
                <w:p>
                  <w:pPr>
                    <w:jc w:val="center"/>
                  </w:pPr>
                  <w:r>
                    <w:rPr>
                      <w:rFonts w:hint="eastAsia"/>
                    </w:rPr>
                    <w:t>（双面）</w:t>
                  </w:r>
                </w:p>
              </w:txbxContent>
            </v:textbox>
          </v:shape>
        </w:pict>
      </w:r>
    </w:p>
    <w:p>
      <w:pPr>
        <w:autoSpaceDE w:val="0"/>
        <w:autoSpaceDN w:val="0"/>
        <w:adjustRightInd w:val="0"/>
        <w:snapToGrid w:val="0"/>
        <w:spacing w:line="360" w:lineRule="auto"/>
        <w:rPr>
          <w:rFonts w:ascii="宋体" w:hAnsi="宋体" w:cs="仿宋_GB2312"/>
          <w:kern w:val="0"/>
          <w:sz w:val="24"/>
        </w:rPr>
      </w:pPr>
    </w:p>
    <w:p>
      <w:pPr>
        <w:autoSpaceDE w:val="0"/>
        <w:autoSpaceDN w:val="0"/>
        <w:adjustRightInd w:val="0"/>
        <w:snapToGrid w:val="0"/>
        <w:spacing w:line="360" w:lineRule="auto"/>
        <w:rPr>
          <w:rFonts w:ascii="宋体" w:hAnsi="宋体" w:cs="仿宋_GB2312"/>
          <w:kern w:val="0"/>
          <w:sz w:val="24"/>
        </w:rPr>
      </w:pPr>
    </w:p>
    <w:p>
      <w:pPr>
        <w:autoSpaceDE w:val="0"/>
        <w:autoSpaceDN w:val="0"/>
        <w:adjustRightInd w:val="0"/>
        <w:snapToGrid w:val="0"/>
        <w:spacing w:line="360" w:lineRule="auto"/>
        <w:rPr>
          <w:rFonts w:ascii="宋体" w:hAnsi="宋体" w:cs="仿宋_GB2312"/>
          <w:kern w:val="0"/>
          <w:sz w:val="24"/>
        </w:rPr>
      </w:pPr>
    </w:p>
    <w:p>
      <w:pPr>
        <w:autoSpaceDE w:val="0"/>
        <w:autoSpaceDN w:val="0"/>
        <w:adjustRightInd w:val="0"/>
        <w:snapToGrid w:val="0"/>
        <w:spacing w:line="360" w:lineRule="auto"/>
        <w:rPr>
          <w:rFonts w:ascii="宋体" w:hAnsi="宋体" w:cs="仿宋_GB2312"/>
          <w:kern w:val="0"/>
          <w:sz w:val="24"/>
        </w:rPr>
      </w:pPr>
    </w:p>
    <w:p>
      <w:pPr>
        <w:autoSpaceDE w:val="0"/>
        <w:autoSpaceDN w:val="0"/>
        <w:adjustRightInd w:val="0"/>
        <w:snapToGrid w:val="0"/>
        <w:spacing w:line="360" w:lineRule="auto"/>
        <w:rPr>
          <w:rFonts w:ascii="宋体" w:hAnsi="宋体" w:cs="仿宋_GB2312"/>
          <w:kern w:val="0"/>
          <w:sz w:val="24"/>
        </w:rPr>
      </w:pPr>
    </w:p>
    <w:p>
      <w:pPr>
        <w:autoSpaceDE w:val="0"/>
        <w:autoSpaceDN w:val="0"/>
        <w:adjustRightInd w:val="0"/>
        <w:snapToGrid w:val="0"/>
        <w:spacing w:line="360" w:lineRule="auto"/>
        <w:rPr>
          <w:rFonts w:ascii="宋体" w:hAnsi="宋体" w:cs="仿宋_GB2312"/>
          <w:kern w:val="0"/>
          <w:sz w:val="24"/>
        </w:rPr>
      </w:pPr>
    </w:p>
    <w:p>
      <w:pPr>
        <w:autoSpaceDE w:val="0"/>
        <w:autoSpaceDN w:val="0"/>
        <w:adjustRightInd w:val="0"/>
        <w:snapToGrid w:val="0"/>
        <w:spacing w:line="360" w:lineRule="auto"/>
        <w:rPr>
          <w:rFonts w:ascii="宋体" w:hAnsi="宋体" w:cs="仿宋_GB2312"/>
          <w:kern w:val="0"/>
          <w:sz w:val="24"/>
        </w:rPr>
      </w:pPr>
    </w:p>
    <w:p>
      <w:pPr>
        <w:autoSpaceDE w:val="0"/>
        <w:autoSpaceDN w:val="0"/>
        <w:adjustRightInd w:val="0"/>
        <w:snapToGrid w:val="0"/>
        <w:spacing w:line="360" w:lineRule="auto"/>
        <w:rPr>
          <w:rFonts w:ascii="宋体" w:hAnsi="宋体" w:cs="仿宋_GB2312"/>
          <w:kern w:val="0"/>
          <w:sz w:val="24"/>
        </w:rPr>
      </w:pPr>
      <w:r>
        <w:rPr>
          <w:rFonts w:ascii="宋体" w:hAnsi="宋体" w:cs="仿宋_GB2312"/>
          <w:kern w:val="0"/>
          <w:sz w:val="24"/>
        </w:rPr>
        <w:pict>
          <v:line id="直线 20" o:spid="_x0000_s1029" o:spt="20" style="position:absolute;left:0pt;margin-left:-5.25pt;margin-top:18.6pt;height:0pt;width:225.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">
            <v:path arrowok="t"/>
            <v:fill focussize="0,0"/>
            <v:stroke weight="0.25pt"/>
            <v:imagedata o:title=""/>
            <o:lock v:ext="edit"/>
          </v:line>
        </w:pict>
      </w:r>
      <w:r>
        <w:rPr>
          <w:rFonts w:hint="eastAsia" w:ascii="宋体" w:hAnsi="宋体" w:cs="仿宋_GB2312"/>
          <w:kern w:val="0"/>
          <w:sz w:val="24"/>
        </w:rPr>
        <w:t>注：</w:t>
      </w:r>
    </w:p>
    <w:p>
      <w:r>
        <w:rPr>
          <w:rFonts w:hint="eastAsia"/>
        </w:rPr>
        <w:t>1、法定代表人参加投标活动并签署文件的不需要授权委托书，只需提供法定代表人身份证明；非法定代表人参加投标活动及签署文件的除提供法定代表人身份证明外还须提供授权委托书。</w:t>
      </w:r>
    </w:p>
    <w:p>
      <w:pPr>
        <w:jc w:val="center"/>
        <w:rPr>
          <w:bCs/>
          <w:kern w:val="0"/>
        </w:rPr>
      </w:pPr>
      <w:bookmarkStart w:id="69" w:name="_Toc518835826"/>
      <w:bookmarkStart w:id="70" w:name="_Toc518835928"/>
      <w:r>
        <w:rPr>
          <w:rFonts w:hint="eastAsia"/>
        </w:rPr>
        <w:t>2、法定代表人身份证明及授权委托书原件装入比选申请文件一并递交。另外须准备一份在开标现场出具。</w:t>
      </w:r>
      <w:r>
        <w:rPr>
          <w:rFonts w:hint="eastAsia"/>
        </w:rPr>
        <w:br w:type="page"/>
      </w:r>
      <w:bookmarkStart w:id="71" w:name="_Toc224103513"/>
      <w:r>
        <w:rPr>
          <w:rFonts w:hint="eastAsia"/>
          <w:b/>
          <w:sz w:val="32"/>
          <w:szCs w:val="32"/>
        </w:rPr>
        <w:t xml:space="preserve"> </w:t>
      </w:r>
      <w:bookmarkStart w:id="72" w:name="_Toc287607885"/>
      <w:r>
        <w:rPr>
          <w:rFonts w:hint="eastAsia"/>
          <w:b/>
          <w:sz w:val="32"/>
          <w:szCs w:val="32"/>
        </w:rPr>
        <w:t>（二）比选申请人基本情况表</w:t>
      </w:r>
      <w:bookmarkEnd w:id="69"/>
      <w:bookmarkEnd w:id="70"/>
      <w:bookmarkEnd w:id="71"/>
      <w:bookmarkEnd w:id="72"/>
    </w:p>
    <w:tbl>
      <w:tblPr>
        <w:tblStyle w:val="45"/>
        <w:tblpPr w:leftFromText="180" w:rightFromText="180" w:vertAnchor="page" w:horzAnchor="margin" w:tblpXSpec="center" w:tblpY="2255"/>
        <w:tblW w:w="8568" w:type="dxa"/>
        <w:tblInd w:w="0" w:type="dxa"/>
        <w:tblLayout w:type="fixed"/>
        <w:tblCellMar>
          <w:top w:w="0" w:type="dxa"/>
          <w:left w:w="0" w:type="dxa"/>
          <w:bottom w:w="0" w:type="dxa"/>
          <w:right w:w="0" w:type="dxa"/>
        </w:tblCellMar>
      </w:tblPr>
      <w:tblGrid>
        <w:gridCol w:w="1728"/>
        <w:gridCol w:w="898"/>
        <w:gridCol w:w="1957"/>
        <w:gridCol w:w="125"/>
        <w:gridCol w:w="225"/>
        <w:gridCol w:w="1293"/>
        <w:gridCol w:w="2342"/>
      </w:tblGrid>
      <w:tr>
        <w:tblPrEx>
          <w:tblCellMar>
            <w:top w:w="0" w:type="dxa"/>
            <w:left w:w="0" w:type="dxa"/>
            <w:bottom w:w="0" w:type="dxa"/>
            <w:right w:w="0" w:type="dxa"/>
          </w:tblCellMar>
        </w:tblPrEx>
        <w:trPr>
          <w:trHeight w:val="789"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比选申请人名称</w:t>
            </w:r>
          </w:p>
        </w:tc>
        <w:tc>
          <w:tcPr>
            <w:tcW w:w="684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trHeight w:val="7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邮政编码</w:t>
            </w:r>
          </w:p>
        </w:tc>
        <w:tc>
          <w:tcPr>
            <w:tcW w:w="23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cantSplit/>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 xml:space="preserve">电 </w:t>
            </w:r>
            <w:r>
              <w:rPr>
                <w:rFonts w:hint="eastAsia" w:ascii="宋体" w:hAnsi="宋体" w:cs="仿宋_GB2312"/>
                <w:spacing w:val="1"/>
                <w:kern w:val="0"/>
                <w:szCs w:val="21"/>
              </w:rPr>
              <w:t xml:space="preserve"> </w:t>
            </w:r>
            <w:r>
              <w:rPr>
                <w:rFonts w:hint="eastAsia" w:ascii="宋体" w:hAnsi="宋体" w:cs="仿宋_GB2312"/>
                <w:kern w:val="0"/>
                <w:szCs w:val="21"/>
              </w:rPr>
              <w:t>话</w:t>
            </w:r>
          </w:p>
        </w:tc>
        <w:tc>
          <w:tcPr>
            <w:tcW w:w="23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cantSplit/>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c>
          <w:tcPr>
            <w:tcW w:w="898" w:type="dxa"/>
            <w:tcBorders>
              <w:top w:val="single" w:color="000000" w:sz="4" w:space="0"/>
              <w:left w:val="single" w:color="000000" w:sz="4" w:space="0"/>
              <w:bottom w:val="single" w:color="000000" w:sz="4" w:space="0"/>
              <w:right w:val="single" w:color="000000" w:sz="4" w:space="0"/>
            </w:tcBorders>
            <w:vAlign w:val="center"/>
          </w:tcPr>
          <w:p>
            <w:pPr>
              <w:tabs>
                <w:tab w:val="left" w:pos="540"/>
              </w:tabs>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传</w:t>
            </w:r>
            <w:r>
              <w:rPr>
                <w:rFonts w:hint="eastAsia" w:ascii="宋体" w:hAnsi="宋体" w:cs="仿宋_GB2312"/>
                <w:kern w:val="0"/>
                <w:szCs w:val="21"/>
              </w:rPr>
              <w:tab/>
            </w:r>
            <w:r>
              <w:rPr>
                <w:rFonts w:hint="eastAsia" w:ascii="宋体" w:hAnsi="宋体" w:cs="仿宋_GB2312"/>
                <w:kern w:val="0"/>
                <w:szCs w:val="21"/>
              </w:rPr>
              <w:t>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 xml:space="preserve">网 </w:t>
            </w:r>
            <w:r>
              <w:rPr>
                <w:rFonts w:hint="eastAsia" w:ascii="宋体" w:hAnsi="宋体" w:cs="仿宋_GB2312"/>
                <w:spacing w:val="1"/>
                <w:kern w:val="0"/>
                <w:szCs w:val="21"/>
              </w:rPr>
              <w:t xml:space="preserve"> </w:t>
            </w:r>
            <w:r>
              <w:rPr>
                <w:rFonts w:hint="eastAsia" w:ascii="宋体" w:hAnsi="宋体" w:cs="仿宋_GB2312"/>
                <w:kern w:val="0"/>
                <w:szCs w:val="21"/>
              </w:rPr>
              <w:t>址</w:t>
            </w:r>
          </w:p>
        </w:tc>
        <w:tc>
          <w:tcPr>
            <w:tcW w:w="23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组织结构</w:t>
            </w:r>
          </w:p>
        </w:tc>
        <w:tc>
          <w:tcPr>
            <w:tcW w:w="684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trHeight w:val="633"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姓名</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电话</w:t>
            </w:r>
          </w:p>
        </w:tc>
        <w:tc>
          <w:tcPr>
            <w:tcW w:w="23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成立时间</w:t>
            </w:r>
          </w:p>
        </w:tc>
        <w:tc>
          <w:tcPr>
            <w:tcW w:w="684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cantSplit/>
          <w:trHeight w:val="77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企业资质等级</w:t>
            </w:r>
          </w:p>
        </w:tc>
        <w:tc>
          <w:tcPr>
            <w:tcW w:w="684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p>
            <w:pPr>
              <w:autoSpaceDE w:val="0"/>
              <w:autoSpaceDN w:val="0"/>
              <w:adjustRightInd w:val="0"/>
              <w:snapToGrid w:val="0"/>
              <w:spacing w:line="360" w:lineRule="auto"/>
              <w:jc w:val="center"/>
              <w:rPr>
                <w:rFonts w:ascii="宋体" w:hAnsi="宋体" w:cs="仿宋_GB2312"/>
                <w:kern w:val="0"/>
                <w:szCs w:val="21"/>
              </w:rPr>
            </w:pPr>
          </w:p>
          <w:p>
            <w:pPr>
              <w:autoSpaceDE w:val="0"/>
              <w:autoSpaceDN w:val="0"/>
              <w:adjustRightInd w:val="0"/>
              <w:snapToGrid w:val="0"/>
              <w:spacing w:line="360" w:lineRule="auto"/>
              <w:jc w:val="center"/>
              <w:rPr>
                <w:rFonts w:ascii="宋体" w:hAnsi="宋体" w:cs="仿宋_GB2312"/>
                <w:kern w:val="0"/>
                <w:szCs w:val="21"/>
              </w:rPr>
            </w:pPr>
          </w:p>
          <w:p>
            <w:pPr>
              <w:autoSpaceDE w:val="0"/>
              <w:autoSpaceDN w:val="0"/>
              <w:adjustRightInd w:val="0"/>
              <w:snapToGrid w:val="0"/>
              <w:spacing w:line="360" w:lineRule="auto"/>
              <w:jc w:val="center"/>
              <w:rPr>
                <w:rFonts w:ascii="宋体" w:hAnsi="宋体" w:cs="仿宋_GB2312"/>
                <w:kern w:val="0"/>
                <w:szCs w:val="21"/>
              </w:rPr>
            </w:pPr>
          </w:p>
          <w:p>
            <w:pPr>
              <w:autoSpaceDE w:val="0"/>
              <w:autoSpaceDN w:val="0"/>
              <w:adjustRightInd w:val="0"/>
              <w:snapToGrid w:val="0"/>
              <w:spacing w:line="360" w:lineRule="auto"/>
              <w:jc w:val="center"/>
              <w:rPr>
                <w:rFonts w:ascii="宋体" w:hAnsi="宋体" w:cs="仿宋_GB2312"/>
                <w:kern w:val="0"/>
                <w:szCs w:val="21"/>
              </w:rPr>
            </w:pPr>
          </w:p>
          <w:p>
            <w:pPr>
              <w:autoSpaceDE w:val="0"/>
              <w:autoSpaceDN w:val="0"/>
              <w:adjustRightInd w:val="0"/>
              <w:snapToGrid w:val="0"/>
              <w:spacing w:line="360" w:lineRule="auto"/>
              <w:jc w:val="center"/>
              <w:rPr>
                <w:rFonts w:ascii="宋体" w:hAnsi="宋体" w:cs="仿宋_GB2312"/>
                <w:kern w:val="0"/>
                <w:szCs w:val="21"/>
              </w:rPr>
            </w:pPr>
          </w:p>
          <w:p>
            <w:pPr>
              <w:autoSpaceDE w:val="0"/>
              <w:autoSpaceDN w:val="0"/>
              <w:adjustRightInd w:val="0"/>
              <w:snapToGrid w:val="0"/>
              <w:spacing w:line="360" w:lineRule="auto"/>
              <w:jc w:val="center"/>
              <w:rPr>
                <w:rFonts w:ascii="宋体" w:hAnsi="宋体" w:cs="仿宋_GB2312"/>
                <w:kern w:val="0"/>
                <w:szCs w:val="21"/>
              </w:rPr>
            </w:pPr>
          </w:p>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其中</w:t>
            </w:r>
          </w:p>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项目经理</w:t>
            </w:r>
          </w:p>
        </w:tc>
      </w:tr>
      <w:tr>
        <w:tblPrEx>
          <w:tblCellMar>
            <w:top w:w="0" w:type="dxa"/>
            <w:left w:w="0" w:type="dxa"/>
            <w:bottom w:w="0" w:type="dxa"/>
            <w:right w:w="0" w:type="dxa"/>
          </w:tblCellMar>
        </w:tblPrEx>
        <w:trPr>
          <w:cantSplit/>
          <w:trHeight w:val="76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营业执照号</w:t>
            </w:r>
          </w:p>
        </w:tc>
        <w:tc>
          <w:tcPr>
            <w:tcW w:w="684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cantSplit/>
          <w:trHeight w:val="79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注册资金</w:t>
            </w:r>
          </w:p>
        </w:tc>
        <w:tc>
          <w:tcPr>
            <w:tcW w:w="684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cantSplit/>
          <w:trHeight w:val="774"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开户银行</w:t>
            </w:r>
          </w:p>
        </w:tc>
        <w:tc>
          <w:tcPr>
            <w:tcW w:w="684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cantSplit/>
          <w:trHeight w:val="615"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账号</w:t>
            </w:r>
          </w:p>
        </w:tc>
        <w:tc>
          <w:tcPr>
            <w:tcW w:w="684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trHeight w:val="88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经营范围</w:t>
            </w:r>
          </w:p>
        </w:tc>
        <w:tc>
          <w:tcPr>
            <w:tcW w:w="6840"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trHeight w:val="750"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重庆市范围内固定办公场所地址:</w:t>
            </w:r>
          </w:p>
        </w:tc>
        <w:tc>
          <w:tcPr>
            <w:tcW w:w="6840" w:type="dxa"/>
            <w:gridSpan w:val="6"/>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CellMar>
            <w:top w:w="0" w:type="dxa"/>
            <w:left w:w="0" w:type="dxa"/>
            <w:bottom w:w="0" w:type="dxa"/>
            <w:right w:w="0" w:type="dxa"/>
          </w:tblCellMar>
        </w:tblPrEx>
        <w:trPr>
          <w:trHeight w:val="750"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r>
              <w:rPr>
                <w:rFonts w:hint="eastAsia" w:ascii="宋体" w:hAnsi="宋体" w:cs="仿宋_GB2312"/>
                <w:kern w:val="0"/>
                <w:szCs w:val="21"/>
              </w:rPr>
              <w:t>备注</w:t>
            </w:r>
          </w:p>
        </w:tc>
        <w:tc>
          <w:tcPr>
            <w:tcW w:w="6840" w:type="dxa"/>
            <w:gridSpan w:val="6"/>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spacing w:line="360" w:lineRule="auto"/>
              <w:jc w:val="center"/>
              <w:rPr>
                <w:rFonts w:ascii="宋体" w:hAnsi="宋体" w:cs="仿宋_GB2312"/>
                <w:kern w:val="0"/>
                <w:szCs w:val="21"/>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4708" w:type="dxa"/>
          <w:trHeight w:val="100" w:hRule="atLeast"/>
        </w:trPr>
        <w:tc>
          <w:tcPr>
            <w:tcW w:w="3860" w:type="dxa"/>
            <w:gridSpan w:val="3"/>
          </w:tcPr>
          <w:p>
            <w:pPr>
              <w:tabs>
                <w:tab w:val="left" w:pos="3840"/>
                <w:tab w:val="left" w:pos="4780"/>
                <w:tab w:val="left" w:pos="5720"/>
              </w:tabs>
              <w:autoSpaceDE w:val="0"/>
              <w:autoSpaceDN w:val="0"/>
              <w:adjustRightInd w:val="0"/>
              <w:snapToGrid w:val="0"/>
              <w:spacing w:line="360" w:lineRule="auto"/>
              <w:jc w:val="left"/>
              <w:rPr>
                <w:rFonts w:ascii="宋体" w:hAnsi="宋体" w:cs="仿宋_GB2312"/>
                <w:kern w:val="0"/>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3985" w:type="dxa"/>
          <w:trHeight w:val="100" w:hRule="atLeast"/>
        </w:trPr>
        <w:tc>
          <w:tcPr>
            <w:tcW w:w="4583" w:type="dxa"/>
            <w:gridSpan w:val="3"/>
          </w:tcPr>
          <w:p>
            <w:pPr>
              <w:tabs>
                <w:tab w:val="left" w:pos="3840"/>
                <w:tab w:val="left" w:pos="4780"/>
                <w:tab w:val="left" w:pos="5720"/>
              </w:tabs>
              <w:autoSpaceDE w:val="0"/>
              <w:autoSpaceDN w:val="0"/>
              <w:adjustRightInd w:val="0"/>
              <w:snapToGrid w:val="0"/>
              <w:spacing w:line="360" w:lineRule="auto"/>
              <w:jc w:val="left"/>
              <w:rPr>
                <w:rFonts w:ascii="宋体" w:hAnsi="宋体" w:cs="仿宋_GB2312"/>
                <w:kern w:val="0"/>
              </w:rPr>
            </w:pPr>
          </w:p>
        </w:tc>
      </w:tr>
    </w:tbl>
    <w:p>
      <w:pPr>
        <w:tabs>
          <w:tab w:val="left" w:pos="3840"/>
          <w:tab w:val="left" w:pos="4780"/>
          <w:tab w:val="left" w:pos="5720"/>
        </w:tabs>
        <w:autoSpaceDE w:val="0"/>
        <w:autoSpaceDN w:val="0"/>
        <w:adjustRightInd w:val="0"/>
        <w:snapToGrid w:val="0"/>
        <w:spacing w:line="360" w:lineRule="auto"/>
        <w:jc w:val="left"/>
        <w:rPr>
          <w:rFonts w:ascii="宋体" w:hAnsi="宋体" w:cs="仿宋_GB2312"/>
          <w:b/>
          <w:sz w:val="32"/>
          <w:szCs w:val="28"/>
        </w:rPr>
      </w:pPr>
      <w:bookmarkStart w:id="73" w:name="_Toc224103514"/>
      <w:bookmarkStart w:id="74" w:name="_Toc287607886"/>
      <w:r>
        <w:rPr>
          <w:rFonts w:hint="eastAsia" w:ascii="宋体" w:hAnsi="宋体" w:cs="仿宋_GB2312"/>
        </w:rPr>
        <w:br w:type="page"/>
      </w:r>
      <w:bookmarkEnd w:id="73"/>
      <w:bookmarkEnd w:id="74"/>
      <w:bookmarkStart w:id="75" w:name="_Toc287607888"/>
      <w:bookmarkStart w:id="76" w:name="_Toc224103515"/>
      <w:bookmarkStart w:id="77" w:name="_Toc277082660"/>
    </w:p>
    <w:p>
      <w:pPr>
        <w:pStyle w:val="4"/>
        <w:keepNext w:val="0"/>
        <w:keepLines w:val="0"/>
        <w:autoSpaceDE w:val="0"/>
        <w:autoSpaceDN w:val="0"/>
        <w:adjustRightInd w:val="0"/>
        <w:spacing w:before="0" w:after="0" w:line="360" w:lineRule="auto"/>
        <w:jc w:val="center"/>
        <w:rPr>
          <w:rFonts w:ascii="宋体" w:hAnsi="宋体" w:cs="仿宋_GB2312"/>
          <w:bCs w:val="0"/>
          <w:kern w:val="0"/>
        </w:rPr>
      </w:pPr>
    </w:p>
    <w:p>
      <w:pPr>
        <w:pStyle w:val="4"/>
        <w:keepNext w:val="0"/>
        <w:keepLines w:val="0"/>
        <w:autoSpaceDE w:val="0"/>
        <w:autoSpaceDN w:val="0"/>
        <w:adjustRightInd w:val="0"/>
        <w:spacing w:before="0" w:after="0" w:line="360" w:lineRule="auto"/>
        <w:jc w:val="center"/>
        <w:rPr>
          <w:rFonts w:ascii="宋体" w:hAnsi="宋体" w:cs="仿宋_GB2312"/>
          <w:bCs w:val="0"/>
          <w:kern w:val="0"/>
        </w:rPr>
      </w:pPr>
    </w:p>
    <w:bookmarkEnd w:id="75"/>
    <w:bookmarkEnd w:id="76"/>
    <w:bookmarkEnd w:id="77"/>
    <w:p>
      <w:pPr>
        <w:jc w:val="center"/>
        <w:rPr>
          <w:b/>
          <w:sz w:val="32"/>
          <w:szCs w:val="32"/>
        </w:rPr>
      </w:pPr>
      <w:bookmarkStart w:id="78" w:name="_Toc287607889"/>
      <w:bookmarkStart w:id="79" w:name="_Toc518835828"/>
      <w:bookmarkStart w:id="80" w:name="_Toc518835930"/>
      <w:bookmarkStart w:id="81" w:name="_Toc277082661"/>
      <w:bookmarkStart w:id="82" w:name="_Toc224103516"/>
      <w:r>
        <w:rPr>
          <w:rFonts w:hint="eastAsia"/>
          <w:b/>
          <w:sz w:val="32"/>
          <w:szCs w:val="32"/>
        </w:rPr>
        <w:t>（</w:t>
      </w:r>
      <w:r>
        <w:rPr>
          <w:rFonts w:hint="eastAsia"/>
          <w:b/>
          <w:sz w:val="32"/>
          <w:szCs w:val="32"/>
          <w:lang w:eastAsia="zh-CN"/>
        </w:rPr>
        <w:t>三</w:t>
      </w:r>
      <w:r>
        <w:rPr>
          <w:rFonts w:hint="eastAsia"/>
          <w:b/>
          <w:sz w:val="32"/>
          <w:szCs w:val="32"/>
        </w:rPr>
        <w:t>）财务要求</w:t>
      </w: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rFonts w:ascii="宋体" w:hAnsi="宋体" w:cs="仿宋_GB2312"/>
          <w:bCs/>
          <w:kern w:val="0"/>
        </w:rPr>
      </w:pPr>
      <w:r>
        <w:rPr>
          <w:rFonts w:hint="eastAsia"/>
          <w:b/>
          <w:sz w:val="32"/>
          <w:szCs w:val="32"/>
        </w:rPr>
        <w:t>（</w:t>
      </w:r>
      <w:r>
        <w:rPr>
          <w:rFonts w:hint="eastAsia"/>
          <w:b/>
          <w:sz w:val="32"/>
          <w:szCs w:val="32"/>
          <w:lang w:eastAsia="zh-CN"/>
        </w:rPr>
        <w:t>四</w:t>
      </w:r>
      <w:r>
        <w:rPr>
          <w:rFonts w:hint="eastAsia"/>
          <w:b/>
          <w:sz w:val="32"/>
          <w:szCs w:val="32"/>
        </w:rPr>
        <w:t>）</w:t>
      </w:r>
      <w:bookmarkEnd w:id="78"/>
      <w:bookmarkEnd w:id="79"/>
      <w:bookmarkEnd w:id="80"/>
      <w:bookmarkEnd w:id="81"/>
      <w:bookmarkEnd w:id="82"/>
      <w:bookmarkStart w:id="83" w:name="_Toc518835829"/>
      <w:bookmarkStart w:id="84" w:name="_Toc518835931"/>
      <w:r>
        <w:rPr>
          <w:rFonts w:hint="eastAsia"/>
          <w:b/>
          <w:sz w:val="32"/>
          <w:szCs w:val="32"/>
        </w:rPr>
        <w:t>信誉声明</w:t>
      </w:r>
      <w:bookmarkEnd w:id="83"/>
      <w:bookmarkEnd w:id="84"/>
    </w:p>
    <w:p>
      <w:pPr>
        <w:spacing w:line="360" w:lineRule="auto"/>
        <w:rPr>
          <w:rFonts w:ascii="宋体" w:hAnsi="宋体" w:cs="仿宋_GB2312"/>
        </w:rPr>
      </w:pPr>
    </w:p>
    <w:p>
      <w:pPr>
        <w:spacing w:line="360" w:lineRule="auto"/>
        <w:rPr>
          <w:rFonts w:ascii="宋体" w:hAnsi="宋体" w:cs="仿宋_GB2312"/>
        </w:rPr>
      </w:pPr>
    </w:p>
    <w:p>
      <w:pPr>
        <w:spacing w:line="360" w:lineRule="auto"/>
        <w:rPr>
          <w:rFonts w:ascii="宋体" w:hAnsi="宋体" w:cs="仿宋_GB2312"/>
        </w:rPr>
      </w:pPr>
    </w:p>
    <w:p>
      <w:pPr>
        <w:spacing w:line="360" w:lineRule="auto"/>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p>
    <w:p>
      <w:pPr>
        <w:spacing w:line="360" w:lineRule="auto"/>
        <w:ind w:firstLine="424" w:firstLineChars="202"/>
        <w:rPr>
          <w:rFonts w:ascii="宋体" w:hAnsi="宋体" w:cs="仿宋_GB2312"/>
        </w:rPr>
      </w:pPr>
      <w:r>
        <w:rPr>
          <w:rFonts w:hint="eastAsia" w:ascii="宋体" w:hAnsi="宋体" w:cs="仿宋_GB2312"/>
        </w:rPr>
        <w:t xml:space="preserve"> </w:t>
      </w:r>
    </w:p>
    <w:p>
      <w:pPr>
        <w:spacing w:line="360" w:lineRule="auto"/>
        <w:rPr>
          <w:rFonts w:ascii="宋体" w:hAnsi="宋体" w:cs="仿宋_GB2312"/>
        </w:rPr>
      </w:pPr>
      <w:r>
        <w:rPr>
          <w:rFonts w:hint="eastAsia" w:ascii="宋体" w:hAnsi="宋体" w:cs="仿宋_GB2312"/>
        </w:rPr>
        <w:br w:type="page"/>
      </w:r>
    </w:p>
    <w:p>
      <w:pPr>
        <w:jc w:val="center"/>
        <w:rPr>
          <w:b/>
          <w:sz w:val="32"/>
          <w:szCs w:val="32"/>
        </w:rPr>
      </w:pPr>
      <w:bookmarkStart w:id="85" w:name="_Toc287607893"/>
      <w:bookmarkStart w:id="86" w:name="_Toc518835830"/>
      <w:bookmarkStart w:id="87" w:name="_Toc518835932"/>
      <w:bookmarkStart w:id="88" w:name="_Toc224103520"/>
      <w:bookmarkStart w:id="89" w:name="_Toc277082663"/>
      <w:r>
        <w:rPr>
          <w:rFonts w:hint="eastAsia"/>
          <w:b/>
          <w:sz w:val="32"/>
          <w:szCs w:val="32"/>
        </w:rPr>
        <w:t>（</w:t>
      </w:r>
      <w:r>
        <w:rPr>
          <w:rFonts w:hint="eastAsia"/>
          <w:b/>
          <w:sz w:val="32"/>
          <w:szCs w:val="32"/>
          <w:lang w:eastAsia="zh-CN"/>
        </w:rPr>
        <w:t>五</w:t>
      </w:r>
      <w:r>
        <w:rPr>
          <w:rFonts w:hint="eastAsia"/>
          <w:b/>
          <w:sz w:val="32"/>
          <w:szCs w:val="32"/>
        </w:rPr>
        <w:t>）其他资料</w:t>
      </w:r>
      <w:bookmarkEnd w:id="85"/>
      <w:bookmarkEnd w:id="86"/>
      <w:bookmarkEnd w:id="87"/>
      <w:bookmarkEnd w:id="88"/>
      <w:bookmarkEnd w:id="89"/>
    </w:p>
    <w:p>
      <w:pPr>
        <w:spacing w:line="360" w:lineRule="auto"/>
        <w:rPr>
          <w:rFonts w:ascii="宋体" w:hAnsi="宋体" w:cs="仿宋_GB2312"/>
        </w:rPr>
      </w:pPr>
    </w:p>
    <w:p>
      <w:pPr>
        <w:spacing w:line="360" w:lineRule="auto"/>
        <w:rPr>
          <w:rFonts w:ascii="宋体" w:hAnsi="宋体" w:cs="仿宋_GB2312"/>
          <w:szCs w:val="20"/>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4"/>
        </w:rPr>
      </w:pPr>
    </w:p>
    <w:p>
      <w:pPr>
        <w:spacing w:line="360" w:lineRule="auto"/>
        <w:jc w:val="center"/>
        <w:rPr>
          <w:rFonts w:ascii="宋体" w:hAnsi="宋体" w:cs="仿宋_GB2312"/>
          <w:kern w:val="0"/>
          <w:sz w:val="28"/>
          <w:szCs w:val="28"/>
        </w:rPr>
      </w:pPr>
      <w:r>
        <w:rPr>
          <w:rFonts w:hint="eastAsia" w:ascii="宋体" w:hAnsi="宋体" w:cs="仿宋_GB2312"/>
          <w:kern w:val="0"/>
          <w:sz w:val="24"/>
        </w:rPr>
        <w:t xml:space="preserve"> </w:t>
      </w:r>
    </w:p>
    <w:p>
      <w:pPr>
        <w:jc w:val="center"/>
        <w:rPr>
          <w:b/>
          <w:sz w:val="32"/>
          <w:szCs w:val="32"/>
        </w:rPr>
      </w:pPr>
      <w:r>
        <w:rPr>
          <w:rFonts w:hint="eastAsia"/>
          <w:b/>
          <w:sz w:val="32"/>
          <w:szCs w:val="32"/>
        </w:rPr>
        <w:t>（</w:t>
      </w:r>
      <w:r>
        <w:rPr>
          <w:rFonts w:hint="eastAsia"/>
          <w:b/>
          <w:sz w:val="32"/>
          <w:szCs w:val="32"/>
          <w:lang w:eastAsia="zh-CN"/>
        </w:rPr>
        <w:t>六</w:t>
      </w:r>
      <w:r>
        <w:rPr>
          <w:rFonts w:hint="eastAsia"/>
          <w:b/>
          <w:sz w:val="32"/>
          <w:szCs w:val="32"/>
        </w:rPr>
        <w:t>）商务部分评分资料</w:t>
      </w: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both"/>
        <w:rPr>
          <w:b/>
          <w:sz w:val="32"/>
          <w:szCs w:val="32"/>
        </w:rPr>
      </w:pPr>
    </w:p>
    <w:p>
      <w:pPr>
        <w:rPr>
          <w:b/>
          <w:sz w:val="32"/>
          <w:szCs w:val="32"/>
        </w:rPr>
      </w:pPr>
    </w:p>
    <w:p>
      <w:pPr>
        <w:spacing w:line="480" w:lineRule="exact"/>
        <w:jc w:val="center"/>
        <w:rPr>
          <w:rFonts w:ascii="方正小标宋_GBK" w:eastAsia="方正小标宋_GBK"/>
          <w:b/>
          <w:sz w:val="44"/>
          <w:szCs w:val="44"/>
        </w:rPr>
      </w:pPr>
      <w:r>
        <w:rPr>
          <w:rFonts w:hint="eastAsia" w:ascii="方正小标宋_GBK" w:eastAsia="方正小标宋_GBK"/>
          <w:b/>
          <w:sz w:val="44"/>
          <w:szCs w:val="44"/>
        </w:rPr>
        <w:t>诚信承诺书</w:t>
      </w:r>
    </w:p>
    <w:p>
      <w:pPr>
        <w:keepNext w:val="0"/>
        <w:keepLines w:val="0"/>
        <w:pageBreakBefore w:val="0"/>
        <w:widowControl w:val="0"/>
        <w:kinsoku/>
        <w:wordWrap/>
        <w:overflowPunct/>
        <w:topLinePunct w:val="0"/>
        <w:bidi w:val="0"/>
        <w:spacing w:line="500" w:lineRule="exact"/>
        <w:jc w:val="left"/>
        <w:textAlignment w:val="auto"/>
        <w:rPr>
          <w:sz w:val="24"/>
        </w:rPr>
      </w:pPr>
      <w:r>
        <w:rPr>
          <w:rFonts w:hint="eastAsia"/>
          <w:sz w:val="24"/>
        </w:rPr>
        <w:t>若我单位入围，我单位承诺：</w:t>
      </w:r>
    </w:p>
    <w:p>
      <w:pPr>
        <w:keepNext w:val="0"/>
        <w:keepLines w:val="0"/>
        <w:pageBreakBefore w:val="0"/>
        <w:widowControl w:val="0"/>
        <w:numPr>
          <w:ilvl w:val="0"/>
          <w:numId w:val="2"/>
        </w:numPr>
        <w:kinsoku/>
        <w:wordWrap/>
        <w:overflowPunct/>
        <w:topLinePunct w:val="0"/>
        <w:bidi w:val="0"/>
        <w:spacing w:line="500" w:lineRule="exact"/>
        <w:ind w:firstLine="480" w:firstLineChars="200"/>
        <w:textAlignment w:val="auto"/>
        <w:rPr>
          <w:sz w:val="24"/>
        </w:rPr>
      </w:pPr>
      <w:r>
        <w:rPr>
          <w:rFonts w:hint="eastAsia"/>
          <w:sz w:val="24"/>
          <w:lang w:eastAsia="zh-CN"/>
        </w:rPr>
        <w:t>比选申请保证金不退换，转化为诚信保证金。</w:t>
      </w:r>
    </w:p>
    <w:p>
      <w:pPr>
        <w:keepNext w:val="0"/>
        <w:keepLines w:val="0"/>
        <w:pageBreakBefore w:val="0"/>
        <w:widowControl w:val="0"/>
        <w:numPr>
          <w:ilvl w:val="0"/>
          <w:numId w:val="2"/>
        </w:numPr>
        <w:kinsoku/>
        <w:wordWrap/>
        <w:overflowPunct/>
        <w:topLinePunct w:val="0"/>
        <w:bidi w:val="0"/>
        <w:spacing w:line="500" w:lineRule="exact"/>
        <w:ind w:firstLine="480" w:firstLineChars="200"/>
        <w:textAlignment w:val="auto"/>
        <w:rPr>
          <w:sz w:val="24"/>
        </w:rPr>
      </w:pPr>
      <w:r>
        <w:rPr>
          <w:rFonts w:hint="eastAsia"/>
          <w:sz w:val="24"/>
        </w:rPr>
        <w:t>遵守相关法律、法规、规章管理办法制度，接受重庆市南鸿建筑工程有限责任公司、项目业主单位</w:t>
      </w:r>
      <w:r>
        <w:rPr>
          <w:sz w:val="24"/>
        </w:rPr>
        <w:t>的考核、监督</w:t>
      </w:r>
      <w:r>
        <w:rPr>
          <w:rFonts w:hint="eastAsia"/>
          <w:sz w:val="24"/>
        </w:rPr>
        <w:t>、</w:t>
      </w:r>
      <w:r>
        <w:rPr>
          <w:sz w:val="24"/>
        </w:rPr>
        <w:t>管理</w:t>
      </w:r>
      <w:r>
        <w:rPr>
          <w:rFonts w:hint="eastAsia"/>
          <w:sz w:val="24"/>
        </w:rPr>
        <w:t>，以及相关行政监督部门管理。</w:t>
      </w:r>
    </w:p>
    <w:p>
      <w:pPr>
        <w:keepNext w:val="0"/>
        <w:keepLines w:val="0"/>
        <w:pageBreakBefore w:val="0"/>
        <w:widowControl w:val="0"/>
        <w:numPr>
          <w:ilvl w:val="0"/>
          <w:numId w:val="2"/>
        </w:numPr>
        <w:kinsoku/>
        <w:wordWrap/>
        <w:overflowPunct/>
        <w:topLinePunct w:val="0"/>
        <w:bidi w:val="0"/>
        <w:spacing w:line="500" w:lineRule="exact"/>
        <w:ind w:firstLine="480" w:firstLineChars="200"/>
        <w:textAlignment w:val="auto"/>
        <w:rPr>
          <w:sz w:val="24"/>
        </w:rPr>
      </w:pPr>
      <w:r>
        <w:rPr>
          <w:rFonts w:hint="eastAsia"/>
          <w:sz w:val="24"/>
        </w:rPr>
        <w:t>按时</w:t>
      </w:r>
      <w:r>
        <w:rPr>
          <w:sz w:val="24"/>
        </w:rPr>
        <w:t>限要</w:t>
      </w:r>
      <w:r>
        <w:rPr>
          <w:rFonts w:hint="eastAsia"/>
          <w:sz w:val="24"/>
        </w:rPr>
        <w:t>求</w:t>
      </w:r>
      <w:r>
        <w:rPr>
          <w:sz w:val="24"/>
        </w:rPr>
        <w:t>和相关规定与</w:t>
      </w:r>
      <w:r>
        <w:rPr>
          <w:rFonts w:hint="eastAsia"/>
          <w:sz w:val="24"/>
        </w:rPr>
        <w:t>重庆市南鸿建筑工程有限责任公司签订合同并</w:t>
      </w:r>
      <w:r>
        <w:rPr>
          <w:sz w:val="24"/>
        </w:rPr>
        <w:t>履行义务</w:t>
      </w:r>
      <w:r>
        <w:rPr>
          <w:rFonts w:hint="eastAsia"/>
          <w:sz w:val="24"/>
        </w:rPr>
        <w:t>。</w:t>
      </w:r>
    </w:p>
    <w:p>
      <w:pPr>
        <w:keepNext w:val="0"/>
        <w:keepLines w:val="0"/>
        <w:pageBreakBefore w:val="0"/>
        <w:widowControl w:val="0"/>
        <w:numPr>
          <w:ilvl w:val="0"/>
          <w:numId w:val="2"/>
        </w:numPr>
        <w:kinsoku/>
        <w:wordWrap/>
        <w:overflowPunct/>
        <w:topLinePunct w:val="0"/>
        <w:bidi w:val="0"/>
        <w:spacing w:line="500" w:lineRule="exact"/>
        <w:ind w:firstLine="480" w:firstLineChars="200"/>
        <w:textAlignment w:val="auto"/>
        <w:rPr>
          <w:sz w:val="24"/>
        </w:rPr>
      </w:pPr>
      <w:r>
        <w:rPr>
          <w:rFonts w:hint="eastAsia" w:ascii="宋体" w:hAnsi="宋体" w:cs="宋体"/>
          <w:sz w:val="24"/>
        </w:rPr>
        <w:t>对</w:t>
      </w:r>
      <w:r>
        <w:rPr>
          <w:rFonts w:hint="eastAsia"/>
          <w:sz w:val="24"/>
        </w:rPr>
        <w:t>重庆市南鸿建筑工程有限责任公司</w:t>
      </w:r>
      <w:r>
        <w:rPr>
          <w:rFonts w:hint="eastAsia" w:ascii="宋体" w:hAnsi="宋体" w:cs="宋体"/>
          <w:sz w:val="24"/>
        </w:rPr>
        <w:t>委托的项目，不论项目大小，我单位必须执行工程任务,否则取消其入围资格。</w:t>
      </w:r>
    </w:p>
    <w:p>
      <w:pPr>
        <w:keepNext w:val="0"/>
        <w:keepLines w:val="0"/>
        <w:pageBreakBefore w:val="0"/>
        <w:widowControl w:val="0"/>
        <w:numPr>
          <w:ilvl w:val="0"/>
          <w:numId w:val="2"/>
        </w:numPr>
        <w:kinsoku/>
        <w:wordWrap/>
        <w:overflowPunct/>
        <w:topLinePunct w:val="0"/>
        <w:bidi w:val="0"/>
        <w:spacing w:line="500" w:lineRule="exact"/>
        <w:ind w:firstLine="480" w:firstLineChars="200"/>
        <w:textAlignment w:val="auto"/>
        <w:rPr>
          <w:rFonts w:ascii="宋体" w:hAnsi="宋体" w:cs="宋体"/>
          <w:sz w:val="24"/>
        </w:rPr>
      </w:pPr>
      <w:r>
        <w:rPr>
          <w:rFonts w:hint="eastAsia"/>
          <w:sz w:val="24"/>
        </w:rPr>
        <w:t>一</w:t>
      </w:r>
      <w:r>
        <w:rPr>
          <w:sz w:val="24"/>
        </w:rPr>
        <w:t>旦与</w:t>
      </w:r>
      <w:r>
        <w:rPr>
          <w:rFonts w:hint="eastAsia"/>
          <w:sz w:val="24"/>
        </w:rPr>
        <w:t>重庆市南鸿建筑工程有限责任公司</w:t>
      </w:r>
      <w:r>
        <w:rPr>
          <w:sz w:val="24"/>
        </w:rPr>
        <w:t>签</w:t>
      </w:r>
      <w:r>
        <w:rPr>
          <w:rFonts w:hint="eastAsia"/>
          <w:sz w:val="24"/>
        </w:rPr>
        <w:t>定合同，</w:t>
      </w:r>
      <w:r>
        <w:rPr>
          <w:rFonts w:hint="eastAsia"/>
          <w:sz w:val="24"/>
          <w:lang w:eastAsia="zh-CN"/>
        </w:rPr>
        <w:t>确保产品</w:t>
      </w:r>
      <w:r>
        <w:rPr>
          <w:rFonts w:hint="eastAsia"/>
          <w:sz w:val="24"/>
        </w:rPr>
        <w:t>质量满足要求</w:t>
      </w:r>
      <w:r>
        <w:rPr>
          <w:rFonts w:hint="eastAsia"/>
          <w:sz w:val="24"/>
          <w:lang w:eastAsia="zh-CN"/>
        </w:rPr>
        <w:t>，满足</w:t>
      </w:r>
      <w:r>
        <w:rPr>
          <w:rFonts w:hint="eastAsia"/>
          <w:sz w:val="24"/>
        </w:rPr>
        <w:t>交货日期</w:t>
      </w:r>
      <w:r>
        <w:rPr>
          <w:rFonts w:hint="eastAsia"/>
          <w:sz w:val="24"/>
          <w:lang w:eastAsia="zh-CN"/>
        </w:rPr>
        <w:t>，</w:t>
      </w:r>
      <w:r>
        <w:rPr>
          <w:rFonts w:hint="eastAsia"/>
          <w:sz w:val="24"/>
        </w:rPr>
        <w:t>如确遇不可抗力，须</w:t>
      </w:r>
      <w:r>
        <w:rPr>
          <w:sz w:val="24"/>
        </w:rPr>
        <w:t>征得</w:t>
      </w:r>
      <w:r>
        <w:rPr>
          <w:rFonts w:hint="eastAsia"/>
          <w:sz w:val="24"/>
        </w:rPr>
        <w:t>重庆市南鸿建筑工程有限责任公司的</w:t>
      </w:r>
      <w:r>
        <w:rPr>
          <w:sz w:val="24"/>
        </w:rPr>
        <w:t>书面同意</w:t>
      </w:r>
      <w:r>
        <w:rPr>
          <w:rFonts w:hint="eastAsia"/>
          <w:sz w:val="24"/>
        </w:rPr>
        <w:t>；</w:t>
      </w:r>
    </w:p>
    <w:p>
      <w:pPr>
        <w:keepNext w:val="0"/>
        <w:keepLines w:val="0"/>
        <w:pageBreakBefore w:val="0"/>
        <w:widowControl w:val="0"/>
        <w:numPr>
          <w:ilvl w:val="0"/>
          <w:numId w:val="2"/>
        </w:numPr>
        <w:kinsoku/>
        <w:wordWrap/>
        <w:overflowPunct/>
        <w:topLinePunct w:val="0"/>
        <w:bidi w:val="0"/>
        <w:spacing w:line="500" w:lineRule="exact"/>
        <w:ind w:firstLine="480" w:firstLineChars="200"/>
        <w:textAlignment w:val="auto"/>
        <w:rPr>
          <w:rFonts w:ascii="宋体" w:hAnsi="宋体" w:cs="宋体"/>
          <w:sz w:val="24"/>
        </w:rPr>
      </w:pPr>
      <w:r>
        <w:rPr>
          <w:rFonts w:hint="eastAsia" w:ascii="宋体" w:hAnsi="宋体" w:cs="宋体"/>
          <w:sz w:val="24"/>
        </w:rPr>
        <w:t>做好社会</w:t>
      </w:r>
      <w:r>
        <w:rPr>
          <w:rFonts w:ascii="宋体" w:hAnsi="宋体" w:cs="宋体"/>
          <w:sz w:val="24"/>
        </w:rPr>
        <w:t>安全</w:t>
      </w:r>
      <w:r>
        <w:rPr>
          <w:rFonts w:hint="eastAsia" w:ascii="宋体" w:hAnsi="宋体" w:cs="宋体"/>
          <w:sz w:val="24"/>
        </w:rPr>
        <w:t>稳定</w:t>
      </w:r>
      <w:r>
        <w:rPr>
          <w:rFonts w:ascii="宋体" w:hAnsi="宋体" w:cs="宋体"/>
          <w:sz w:val="24"/>
        </w:rPr>
        <w:t>风险</w:t>
      </w:r>
      <w:r>
        <w:rPr>
          <w:rFonts w:hint="eastAsia" w:ascii="宋体" w:hAnsi="宋体" w:cs="宋体"/>
          <w:sz w:val="24"/>
        </w:rPr>
        <w:t>防控</w:t>
      </w:r>
      <w:r>
        <w:rPr>
          <w:rFonts w:ascii="宋体" w:hAnsi="宋体" w:cs="宋体"/>
          <w:sz w:val="24"/>
        </w:rPr>
        <w:t>，</w:t>
      </w:r>
      <w:r>
        <w:rPr>
          <w:rFonts w:hint="eastAsia" w:ascii="宋体" w:hAnsi="宋体" w:cs="宋体"/>
          <w:sz w:val="24"/>
        </w:rPr>
        <w:t>不引发群体性上访事件或其他行为造成社会恶劣影响；</w:t>
      </w:r>
    </w:p>
    <w:p>
      <w:pPr>
        <w:keepNext w:val="0"/>
        <w:keepLines w:val="0"/>
        <w:pageBreakBefore w:val="0"/>
        <w:widowControl w:val="0"/>
        <w:numPr>
          <w:ilvl w:val="0"/>
          <w:numId w:val="2"/>
        </w:numPr>
        <w:kinsoku/>
        <w:wordWrap/>
        <w:overflowPunct/>
        <w:topLinePunct w:val="0"/>
        <w:bidi w:val="0"/>
        <w:spacing w:line="500" w:lineRule="exact"/>
        <w:ind w:firstLine="480" w:firstLineChars="200"/>
        <w:textAlignment w:val="auto"/>
        <w:rPr>
          <w:sz w:val="24"/>
        </w:rPr>
      </w:pPr>
      <w:r>
        <w:rPr>
          <w:rFonts w:hint="eastAsia"/>
          <w:sz w:val="24"/>
        </w:rPr>
        <w:t>不违反国家工程建设强制性标准建设；</w:t>
      </w:r>
    </w:p>
    <w:p>
      <w:pPr>
        <w:keepNext w:val="0"/>
        <w:keepLines w:val="0"/>
        <w:pageBreakBefore w:val="0"/>
        <w:widowControl w:val="0"/>
        <w:numPr>
          <w:ilvl w:val="0"/>
          <w:numId w:val="2"/>
        </w:numPr>
        <w:kinsoku/>
        <w:wordWrap/>
        <w:overflowPunct/>
        <w:topLinePunct w:val="0"/>
        <w:bidi w:val="0"/>
        <w:spacing w:line="500" w:lineRule="exact"/>
        <w:ind w:firstLine="480" w:firstLineChars="200"/>
        <w:textAlignment w:val="auto"/>
        <w:rPr>
          <w:rFonts w:ascii="宋体" w:hAnsi="宋体" w:cs="宋体"/>
          <w:sz w:val="24"/>
        </w:rPr>
      </w:pPr>
      <w:r>
        <w:rPr>
          <w:rFonts w:hint="eastAsia" w:ascii="宋体" w:hAnsi="宋体" w:cs="宋体"/>
          <w:sz w:val="24"/>
        </w:rPr>
        <w:t>服从</w:t>
      </w:r>
      <w:r>
        <w:rPr>
          <w:rFonts w:hint="eastAsia"/>
          <w:sz w:val="24"/>
        </w:rPr>
        <w:t>重庆市南鸿建筑工程有限责任公司</w:t>
      </w:r>
      <w:r>
        <w:rPr>
          <w:rFonts w:hint="eastAsia" w:ascii="宋体" w:hAnsi="宋体" w:cs="宋体"/>
          <w:sz w:val="24"/>
        </w:rPr>
        <w:t>管理，配合</w:t>
      </w:r>
      <w:r>
        <w:rPr>
          <w:rFonts w:hint="eastAsia" w:ascii="宋体" w:hAnsi="宋体" w:cs="宋体"/>
          <w:sz w:val="24"/>
          <w:lang w:eastAsia="zh-CN"/>
        </w:rPr>
        <w:t>南川</w:t>
      </w:r>
      <w:r>
        <w:rPr>
          <w:rFonts w:hint="eastAsia" w:ascii="宋体" w:hAnsi="宋体" w:cs="宋体"/>
          <w:sz w:val="24"/>
        </w:rPr>
        <w:t>区重要活动及事项。</w:t>
      </w:r>
    </w:p>
    <w:p>
      <w:pPr>
        <w:keepNext w:val="0"/>
        <w:keepLines w:val="0"/>
        <w:pageBreakBefore w:val="0"/>
        <w:widowControl w:val="0"/>
        <w:numPr>
          <w:ilvl w:val="0"/>
          <w:numId w:val="2"/>
        </w:numPr>
        <w:kinsoku/>
        <w:wordWrap/>
        <w:overflowPunct/>
        <w:topLinePunct w:val="0"/>
        <w:bidi w:val="0"/>
        <w:spacing w:line="500" w:lineRule="exact"/>
        <w:ind w:firstLine="480" w:firstLineChars="200"/>
        <w:textAlignment w:val="auto"/>
        <w:rPr>
          <w:sz w:val="24"/>
        </w:rPr>
      </w:pPr>
      <w:r>
        <w:rPr>
          <w:rFonts w:hint="eastAsia" w:ascii="宋体" w:hAnsi="宋体" w:cs="宋体"/>
          <w:sz w:val="24"/>
        </w:rPr>
        <w:t>发现</w:t>
      </w:r>
      <w:r>
        <w:rPr>
          <w:rFonts w:ascii="宋体" w:hAnsi="宋体" w:cs="宋体"/>
          <w:sz w:val="24"/>
        </w:rPr>
        <w:t>隐患</w:t>
      </w:r>
      <w:r>
        <w:rPr>
          <w:rFonts w:hint="eastAsia" w:ascii="宋体" w:hAnsi="宋体" w:cs="宋体"/>
          <w:sz w:val="24"/>
        </w:rPr>
        <w:t>问题及时整改；</w:t>
      </w:r>
    </w:p>
    <w:p>
      <w:pPr>
        <w:keepNext w:val="0"/>
        <w:keepLines w:val="0"/>
        <w:pageBreakBefore w:val="0"/>
        <w:widowControl w:val="0"/>
        <w:numPr>
          <w:ilvl w:val="0"/>
          <w:numId w:val="2"/>
        </w:numPr>
        <w:kinsoku/>
        <w:wordWrap/>
        <w:overflowPunct/>
        <w:topLinePunct w:val="0"/>
        <w:bidi w:val="0"/>
        <w:spacing w:line="500" w:lineRule="exact"/>
        <w:ind w:firstLine="480" w:firstLineChars="200"/>
        <w:textAlignment w:val="auto"/>
        <w:rPr>
          <w:sz w:val="24"/>
        </w:rPr>
      </w:pPr>
      <w:r>
        <w:rPr>
          <w:rFonts w:hint="eastAsia"/>
          <w:sz w:val="24"/>
        </w:rPr>
        <w:t>不得有违反法律、法规的其它行为。</w:t>
      </w:r>
    </w:p>
    <w:p>
      <w:pPr>
        <w:keepNext w:val="0"/>
        <w:keepLines w:val="0"/>
        <w:pageBreakBefore w:val="0"/>
        <w:widowControl w:val="0"/>
        <w:kinsoku/>
        <w:wordWrap/>
        <w:overflowPunct/>
        <w:topLinePunct w:val="0"/>
        <w:bidi w:val="0"/>
        <w:snapToGrid w:val="0"/>
        <w:spacing w:line="500" w:lineRule="exact"/>
        <w:ind w:firstLine="480" w:firstLineChars="200"/>
        <w:textAlignment w:val="auto"/>
        <w:rPr>
          <w:sz w:val="24"/>
        </w:rPr>
      </w:pPr>
      <w:r>
        <w:rPr>
          <w:rFonts w:hint="eastAsia"/>
          <w:sz w:val="24"/>
        </w:rPr>
        <w:t>以上条款我公司已仔细阅读，若有违反上述承诺事项，本公司愿意承担相关责任，包括：愿意接受相关行政监督部门作出的处罚，列入“黑名单”，限制交易和停止交易等处理。</w:t>
      </w:r>
    </w:p>
    <w:p>
      <w:pPr>
        <w:keepNext w:val="0"/>
        <w:keepLines w:val="0"/>
        <w:pageBreakBefore w:val="0"/>
        <w:widowControl w:val="0"/>
        <w:kinsoku/>
        <w:wordWrap/>
        <w:overflowPunct/>
        <w:topLinePunct w:val="0"/>
        <w:autoSpaceDE w:val="0"/>
        <w:autoSpaceDN w:val="0"/>
        <w:bidi w:val="0"/>
        <w:adjustRightInd w:val="0"/>
        <w:spacing w:line="500" w:lineRule="exact"/>
        <w:ind w:firstLine="4920" w:firstLineChars="2050"/>
        <w:jc w:val="left"/>
        <w:textAlignment w:val="auto"/>
        <w:rPr>
          <w:sz w:val="24"/>
        </w:rPr>
      </w:pPr>
      <w:r>
        <w:rPr>
          <w:rFonts w:hint="eastAsia"/>
          <w:sz w:val="24"/>
        </w:rPr>
        <w:t>承包商：（</w:t>
      </w:r>
      <w:r>
        <w:rPr>
          <w:rFonts w:hint="eastAsia"/>
          <w:spacing w:val="-1"/>
          <w:sz w:val="24"/>
        </w:rPr>
        <w:t>盖</w:t>
      </w:r>
      <w:r>
        <w:rPr>
          <w:rFonts w:hint="eastAsia"/>
          <w:sz w:val="24"/>
        </w:rPr>
        <w:t>单位公章）</w:t>
      </w:r>
    </w:p>
    <w:p>
      <w:pPr>
        <w:keepNext w:val="0"/>
        <w:keepLines w:val="0"/>
        <w:pageBreakBefore w:val="0"/>
        <w:widowControl w:val="0"/>
        <w:kinsoku/>
        <w:wordWrap/>
        <w:overflowPunct/>
        <w:topLinePunct w:val="0"/>
        <w:autoSpaceDE w:val="0"/>
        <w:autoSpaceDN w:val="0"/>
        <w:bidi w:val="0"/>
        <w:adjustRightInd w:val="0"/>
        <w:spacing w:line="500" w:lineRule="exact"/>
        <w:ind w:firstLine="4920" w:firstLineChars="2050"/>
        <w:jc w:val="left"/>
        <w:textAlignment w:val="auto"/>
        <w:rPr>
          <w:sz w:val="24"/>
        </w:rPr>
      </w:pPr>
      <w:r>
        <w:rPr>
          <w:rFonts w:hint="eastAsia"/>
          <w:sz w:val="24"/>
        </w:rPr>
        <w:t>法定代表人：</w:t>
      </w:r>
      <w:r>
        <w:rPr>
          <w:rFonts w:hint="eastAsia"/>
          <w:sz w:val="24"/>
          <w:u w:val="single"/>
        </w:rPr>
        <w:tab/>
      </w:r>
      <w:r>
        <w:rPr>
          <w:rFonts w:hint="eastAsia"/>
          <w:sz w:val="24"/>
          <w:u w:val="single"/>
        </w:rPr>
        <w:t xml:space="preserve">  </w:t>
      </w:r>
      <w:r>
        <w:rPr>
          <w:rFonts w:hint="eastAsia"/>
          <w:sz w:val="24"/>
          <w:u w:val="single"/>
        </w:rPr>
        <w:tab/>
      </w:r>
      <w:r>
        <w:rPr>
          <w:rFonts w:hint="eastAsia"/>
          <w:sz w:val="24"/>
          <w:u w:val="single"/>
        </w:rPr>
        <w:t xml:space="preserve">        </w:t>
      </w:r>
      <w:r>
        <w:rPr>
          <w:rFonts w:hint="eastAsia"/>
          <w:sz w:val="24"/>
        </w:rPr>
        <w:t>（签字）</w:t>
      </w:r>
    </w:p>
    <w:p>
      <w:pPr>
        <w:keepNext w:val="0"/>
        <w:keepLines w:val="0"/>
        <w:pageBreakBefore w:val="0"/>
        <w:widowControl w:val="0"/>
        <w:kinsoku/>
        <w:wordWrap/>
        <w:overflowPunct/>
        <w:topLinePunct w:val="0"/>
        <w:bidi w:val="0"/>
        <w:spacing w:line="500" w:lineRule="exact"/>
        <w:ind w:firstLine="4920" w:firstLineChars="2050"/>
        <w:jc w:val="left"/>
        <w:textAlignment w:val="auto"/>
        <w:rPr>
          <w:sz w:val="24"/>
        </w:rPr>
      </w:pPr>
      <w:r>
        <w:rPr>
          <w:rFonts w:hint="eastAsia"/>
          <w:sz w:val="24"/>
        </w:rPr>
        <w:t xml:space="preserve">日      期：2019年 </w:t>
      </w:r>
      <w:r>
        <w:rPr>
          <w:sz w:val="24"/>
        </w:rPr>
        <w:t xml:space="preserve">  </w:t>
      </w:r>
      <w:r>
        <w:rPr>
          <w:rFonts w:hint="eastAsia"/>
          <w:sz w:val="24"/>
        </w:rPr>
        <w:t xml:space="preserve">  月  </w:t>
      </w:r>
      <w:r>
        <w:rPr>
          <w:sz w:val="24"/>
        </w:rPr>
        <w:t xml:space="preserve">  </w:t>
      </w:r>
      <w:r>
        <w:rPr>
          <w:rFonts w:hint="eastAsia"/>
          <w:sz w:val="24"/>
        </w:rPr>
        <w:t xml:space="preserve"> 日</w:t>
      </w:r>
    </w:p>
    <w:p>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ascii="宋体" w:hAnsi="宋体" w:cs="仿宋_GB2312"/>
          <w:kern w:val="0"/>
          <w:sz w:val="24"/>
        </w:rPr>
      </w:pPr>
      <w:r>
        <w:rPr>
          <w:rFonts w:hint="eastAsia" w:ascii="宋体" w:hAnsi="宋体" w:cs="仿宋_GB2312"/>
          <w:kern w:val="0"/>
          <w:sz w:val="24"/>
        </w:rPr>
        <w:t>注：诚信承认书不装入比选申请文件中，由比选申请人盖单位公章（一式两份）带到开标现场。</w:t>
      </w:r>
    </w:p>
    <w:p>
      <w:pPr>
        <w:jc w:val="center"/>
        <w:rPr>
          <w:rFonts w:ascii="宋体" w:hAnsi="宋体" w:cs="仿宋_GB2312"/>
          <w:kern w:val="0"/>
          <w:sz w:val="24"/>
        </w:rPr>
      </w:pPr>
    </w:p>
    <w:sectPr>
      <w:headerReference r:id="rId7" w:type="default"/>
      <w:footerReference r:id="rId8" w:type="default"/>
      <w:pgSz w:w="11906" w:h="16838"/>
      <w:pgMar w:top="1418" w:right="1361"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lang w:val="zh-CN"/>
      </w:rPr>
      <w:t>27</w:t>
    </w:r>
    <w:r>
      <w:rPr>
        <w:lang w:val="zh-CN"/>
      </w:rPr>
      <w:fldChar w:fldCharType="end"/>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9552296"/>
    </w:sdtPr>
    <w:sdtContent>
      <w:p>
        <w:pPr>
          <w:pStyle w:val="29"/>
          <w:jc w:val="center"/>
        </w:pPr>
        <w:r>
          <w:fldChar w:fldCharType="begin"/>
        </w:r>
        <w:r>
          <w:instrText xml:space="preserve">PAGE   \* MERGEFORMAT</w:instrText>
        </w:r>
        <w:r>
          <w:fldChar w:fldCharType="separate"/>
        </w:r>
        <w:r>
          <w:rPr>
            <w:lang w:val="zh-CN"/>
          </w:rPr>
          <w:t>29</w:t>
        </w:r>
        <w:r>
          <w:rPr>
            <w:lang w:val="zh-CN"/>
          </w:rPr>
          <w:fldChar w:fldCharType="end"/>
        </w:r>
      </w:p>
    </w:sdtContent>
  </w:sdt>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rPr>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BD52CE"/>
    <w:multiLevelType w:val="singleLevel"/>
    <w:tmpl w:val="CABD52CE"/>
    <w:lvl w:ilvl="0" w:tentative="0">
      <w:start w:val="1"/>
      <w:numFmt w:val="chineseCounting"/>
      <w:suff w:val="nothing"/>
      <w:lvlText w:val="%1、"/>
      <w:lvlJc w:val="left"/>
      <w:rPr>
        <w:rFonts w:hint="eastAsia"/>
      </w:rPr>
    </w:lvl>
  </w:abstractNum>
  <w:abstractNum w:abstractNumId="1">
    <w:nsid w:val="68F54984"/>
    <w:multiLevelType w:val="multilevel"/>
    <w:tmpl w:val="68F54984"/>
    <w:lvl w:ilvl="0" w:tentative="0">
      <w:start w:val="1"/>
      <w:numFmt w:val="japaneseCounting"/>
      <w:pStyle w:val="2"/>
      <w:lvlText w:val="第%1章"/>
      <w:lvlJc w:val="left"/>
      <w:pPr>
        <w:ind w:left="1320" w:hanging="1320"/>
      </w:pPr>
      <w:rPr>
        <w:rFonts w:hint="default" w:ascii="黑体" w:cs="MingLiU"/>
      </w:rPr>
    </w:lvl>
    <w:lvl w:ilvl="1" w:tentative="0">
      <w:start w:val="1"/>
      <w:numFmt w:val="lowerLetter"/>
      <w:lvlText w:val="%2)"/>
      <w:lvlJc w:val="left"/>
      <w:pPr>
        <w:ind w:left="-945" w:hanging="420"/>
      </w:pPr>
    </w:lvl>
    <w:lvl w:ilvl="2" w:tentative="0">
      <w:start w:val="1"/>
      <w:numFmt w:val="lowerRoman"/>
      <w:lvlText w:val="%3."/>
      <w:lvlJc w:val="right"/>
      <w:pPr>
        <w:ind w:left="-525" w:hanging="420"/>
      </w:pPr>
    </w:lvl>
    <w:lvl w:ilvl="3" w:tentative="0">
      <w:start w:val="1"/>
      <w:numFmt w:val="decimal"/>
      <w:lvlText w:val="%4."/>
      <w:lvlJc w:val="left"/>
      <w:pPr>
        <w:ind w:left="-105" w:hanging="420"/>
      </w:pPr>
    </w:lvl>
    <w:lvl w:ilvl="4" w:tentative="0">
      <w:start w:val="1"/>
      <w:numFmt w:val="lowerLetter"/>
      <w:lvlText w:val="%5)"/>
      <w:lvlJc w:val="left"/>
      <w:pPr>
        <w:ind w:left="315" w:hanging="420"/>
      </w:pPr>
    </w:lvl>
    <w:lvl w:ilvl="5" w:tentative="0">
      <w:start w:val="1"/>
      <w:numFmt w:val="lowerRoman"/>
      <w:lvlText w:val="%6."/>
      <w:lvlJc w:val="right"/>
      <w:pPr>
        <w:ind w:left="735" w:hanging="420"/>
      </w:pPr>
    </w:lvl>
    <w:lvl w:ilvl="6" w:tentative="0">
      <w:start w:val="1"/>
      <w:numFmt w:val="decimal"/>
      <w:lvlText w:val="%7."/>
      <w:lvlJc w:val="left"/>
      <w:pPr>
        <w:ind w:left="1155" w:hanging="420"/>
      </w:pPr>
    </w:lvl>
    <w:lvl w:ilvl="7" w:tentative="0">
      <w:start w:val="1"/>
      <w:numFmt w:val="lowerLetter"/>
      <w:lvlText w:val="%8)"/>
      <w:lvlJc w:val="left"/>
      <w:pPr>
        <w:ind w:left="1575" w:hanging="420"/>
      </w:pPr>
    </w:lvl>
    <w:lvl w:ilvl="8" w:tentative="0">
      <w:start w:val="1"/>
      <w:numFmt w:val="lowerRoman"/>
      <w:lvlText w:val="%9."/>
      <w:lvlJc w:val="right"/>
      <w:pPr>
        <w:ind w:left="19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BC6808"/>
    <w:rsid w:val="0000004F"/>
    <w:rsid w:val="00000317"/>
    <w:rsid w:val="00000D3F"/>
    <w:rsid w:val="000014DC"/>
    <w:rsid w:val="00001956"/>
    <w:rsid w:val="00001F28"/>
    <w:rsid w:val="00001FE7"/>
    <w:rsid w:val="0000228B"/>
    <w:rsid w:val="000022BB"/>
    <w:rsid w:val="00002507"/>
    <w:rsid w:val="00002DC9"/>
    <w:rsid w:val="00003CD6"/>
    <w:rsid w:val="00003FAD"/>
    <w:rsid w:val="0000427D"/>
    <w:rsid w:val="0000437C"/>
    <w:rsid w:val="00004D40"/>
    <w:rsid w:val="0000536E"/>
    <w:rsid w:val="000054E1"/>
    <w:rsid w:val="000069BE"/>
    <w:rsid w:val="00006AB8"/>
    <w:rsid w:val="00007BF0"/>
    <w:rsid w:val="00010907"/>
    <w:rsid w:val="00010AC4"/>
    <w:rsid w:val="00010B86"/>
    <w:rsid w:val="000113FD"/>
    <w:rsid w:val="000125AD"/>
    <w:rsid w:val="00012A3A"/>
    <w:rsid w:val="00012CE1"/>
    <w:rsid w:val="00013686"/>
    <w:rsid w:val="00014518"/>
    <w:rsid w:val="0001454A"/>
    <w:rsid w:val="000149D4"/>
    <w:rsid w:val="00014AFC"/>
    <w:rsid w:val="00014BED"/>
    <w:rsid w:val="00014D71"/>
    <w:rsid w:val="000154FB"/>
    <w:rsid w:val="00016E6C"/>
    <w:rsid w:val="0001765B"/>
    <w:rsid w:val="00017A71"/>
    <w:rsid w:val="00017AFF"/>
    <w:rsid w:val="000208B8"/>
    <w:rsid w:val="00020968"/>
    <w:rsid w:val="00020C22"/>
    <w:rsid w:val="0002250E"/>
    <w:rsid w:val="00022841"/>
    <w:rsid w:val="00022D9A"/>
    <w:rsid w:val="00022DA0"/>
    <w:rsid w:val="00022E96"/>
    <w:rsid w:val="000233A2"/>
    <w:rsid w:val="000234F6"/>
    <w:rsid w:val="00023831"/>
    <w:rsid w:val="00023A3A"/>
    <w:rsid w:val="00023C27"/>
    <w:rsid w:val="00024EFD"/>
    <w:rsid w:val="00025C01"/>
    <w:rsid w:val="0002672A"/>
    <w:rsid w:val="00027086"/>
    <w:rsid w:val="00030F6C"/>
    <w:rsid w:val="0003218A"/>
    <w:rsid w:val="0003372D"/>
    <w:rsid w:val="00034312"/>
    <w:rsid w:val="00034371"/>
    <w:rsid w:val="000347A9"/>
    <w:rsid w:val="00034D33"/>
    <w:rsid w:val="00034E66"/>
    <w:rsid w:val="00034FE6"/>
    <w:rsid w:val="000354C6"/>
    <w:rsid w:val="00035A08"/>
    <w:rsid w:val="00035F90"/>
    <w:rsid w:val="00036B9B"/>
    <w:rsid w:val="000372B5"/>
    <w:rsid w:val="000376A3"/>
    <w:rsid w:val="00037E64"/>
    <w:rsid w:val="00040616"/>
    <w:rsid w:val="00040690"/>
    <w:rsid w:val="000406E1"/>
    <w:rsid w:val="000406E4"/>
    <w:rsid w:val="00041253"/>
    <w:rsid w:val="00041D05"/>
    <w:rsid w:val="00041D51"/>
    <w:rsid w:val="00041E24"/>
    <w:rsid w:val="00041F90"/>
    <w:rsid w:val="000426F7"/>
    <w:rsid w:val="00042F59"/>
    <w:rsid w:val="000433F1"/>
    <w:rsid w:val="00043C3D"/>
    <w:rsid w:val="00043F61"/>
    <w:rsid w:val="000444DD"/>
    <w:rsid w:val="0004520A"/>
    <w:rsid w:val="0004647B"/>
    <w:rsid w:val="000469FE"/>
    <w:rsid w:val="00046C9D"/>
    <w:rsid w:val="0004707B"/>
    <w:rsid w:val="00047216"/>
    <w:rsid w:val="000473B3"/>
    <w:rsid w:val="00047C96"/>
    <w:rsid w:val="00047E49"/>
    <w:rsid w:val="00050979"/>
    <w:rsid w:val="00052B4A"/>
    <w:rsid w:val="00052B8B"/>
    <w:rsid w:val="00053942"/>
    <w:rsid w:val="000539FB"/>
    <w:rsid w:val="000541BE"/>
    <w:rsid w:val="00054269"/>
    <w:rsid w:val="00054DA5"/>
    <w:rsid w:val="00054F0A"/>
    <w:rsid w:val="000558E3"/>
    <w:rsid w:val="000559B7"/>
    <w:rsid w:val="00055CFA"/>
    <w:rsid w:val="00055E03"/>
    <w:rsid w:val="00056001"/>
    <w:rsid w:val="00057400"/>
    <w:rsid w:val="00057BF5"/>
    <w:rsid w:val="00057D36"/>
    <w:rsid w:val="00061127"/>
    <w:rsid w:val="000613A6"/>
    <w:rsid w:val="0006157D"/>
    <w:rsid w:val="00061841"/>
    <w:rsid w:val="00061F93"/>
    <w:rsid w:val="00063485"/>
    <w:rsid w:val="0006362D"/>
    <w:rsid w:val="00063CAC"/>
    <w:rsid w:val="00064126"/>
    <w:rsid w:val="0006494B"/>
    <w:rsid w:val="00065094"/>
    <w:rsid w:val="000664FE"/>
    <w:rsid w:val="000706F0"/>
    <w:rsid w:val="00070736"/>
    <w:rsid w:val="00070E5A"/>
    <w:rsid w:val="00071044"/>
    <w:rsid w:val="000713C5"/>
    <w:rsid w:val="00073909"/>
    <w:rsid w:val="00074416"/>
    <w:rsid w:val="000746E0"/>
    <w:rsid w:val="00075195"/>
    <w:rsid w:val="00075521"/>
    <w:rsid w:val="00077DF8"/>
    <w:rsid w:val="0008002A"/>
    <w:rsid w:val="0008031F"/>
    <w:rsid w:val="00080A85"/>
    <w:rsid w:val="0008109E"/>
    <w:rsid w:val="00081308"/>
    <w:rsid w:val="0008146E"/>
    <w:rsid w:val="00081911"/>
    <w:rsid w:val="00081B79"/>
    <w:rsid w:val="00081B8F"/>
    <w:rsid w:val="00081B9F"/>
    <w:rsid w:val="00082582"/>
    <w:rsid w:val="00082FCA"/>
    <w:rsid w:val="000835CF"/>
    <w:rsid w:val="00083856"/>
    <w:rsid w:val="000838B6"/>
    <w:rsid w:val="00084856"/>
    <w:rsid w:val="00084A1F"/>
    <w:rsid w:val="00085DD9"/>
    <w:rsid w:val="000867BE"/>
    <w:rsid w:val="000868EF"/>
    <w:rsid w:val="0008696C"/>
    <w:rsid w:val="000874ED"/>
    <w:rsid w:val="00091519"/>
    <w:rsid w:val="00092A1E"/>
    <w:rsid w:val="00093019"/>
    <w:rsid w:val="00094156"/>
    <w:rsid w:val="000941E3"/>
    <w:rsid w:val="00094D95"/>
    <w:rsid w:val="000955CD"/>
    <w:rsid w:val="0009579C"/>
    <w:rsid w:val="00095A05"/>
    <w:rsid w:val="000960DF"/>
    <w:rsid w:val="0009625A"/>
    <w:rsid w:val="0009628A"/>
    <w:rsid w:val="00097003"/>
    <w:rsid w:val="000976FA"/>
    <w:rsid w:val="00097BA4"/>
    <w:rsid w:val="00097C52"/>
    <w:rsid w:val="000A085D"/>
    <w:rsid w:val="000A09D4"/>
    <w:rsid w:val="000A142C"/>
    <w:rsid w:val="000A1524"/>
    <w:rsid w:val="000A1530"/>
    <w:rsid w:val="000A2390"/>
    <w:rsid w:val="000A255C"/>
    <w:rsid w:val="000A340F"/>
    <w:rsid w:val="000A343E"/>
    <w:rsid w:val="000A4DAE"/>
    <w:rsid w:val="000A4F6E"/>
    <w:rsid w:val="000A5272"/>
    <w:rsid w:val="000A542D"/>
    <w:rsid w:val="000A5F31"/>
    <w:rsid w:val="000A5FF1"/>
    <w:rsid w:val="000A709D"/>
    <w:rsid w:val="000A77C5"/>
    <w:rsid w:val="000A7BB5"/>
    <w:rsid w:val="000B0863"/>
    <w:rsid w:val="000B098F"/>
    <w:rsid w:val="000B11F7"/>
    <w:rsid w:val="000B2B60"/>
    <w:rsid w:val="000B2E39"/>
    <w:rsid w:val="000B367B"/>
    <w:rsid w:val="000B3962"/>
    <w:rsid w:val="000B3A58"/>
    <w:rsid w:val="000B4897"/>
    <w:rsid w:val="000B56E0"/>
    <w:rsid w:val="000B64EA"/>
    <w:rsid w:val="000B67CC"/>
    <w:rsid w:val="000B7C77"/>
    <w:rsid w:val="000C0144"/>
    <w:rsid w:val="000C01D1"/>
    <w:rsid w:val="000C0486"/>
    <w:rsid w:val="000C0D22"/>
    <w:rsid w:val="000C0D42"/>
    <w:rsid w:val="000C132C"/>
    <w:rsid w:val="000C1944"/>
    <w:rsid w:val="000C1965"/>
    <w:rsid w:val="000C1D27"/>
    <w:rsid w:val="000C22F9"/>
    <w:rsid w:val="000C2443"/>
    <w:rsid w:val="000C2910"/>
    <w:rsid w:val="000C2F5A"/>
    <w:rsid w:val="000C3917"/>
    <w:rsid w:val="000C510B"/>
    <w:rsid w:val="000C5150"/>
    <w:rsid w:val="000C5940"/>
    <w:rsid w:val="000C6275"/>
    <w:rsid w:val="000C6FB3"/>
    <w:rsid w:val="000C7596"/>
    <w:rsid w:val="000C7ACE"/>
    <w:rsid w:val="000C7EFB"/>
    <w:rsid w:val="000D013D"/>
    <w:rsid w:val="000D0858"/>
    <w:rsid w:val="000D08F7"/>
    <w:rsid w:val="000D0B8B"/>
    <w:rsid w:val="000D0E29"/>
    <w:rsid w:val="000D20F9"/>
    <w:rsid w:val="000D2859"/>
    <w:rsid w:val="000D2A63"/>
    <w:rsid w:val="000D3B94"/>
    <w:rsid w:val="000D3E28"/>
    <w:rsid w:val="000D4613"/>
    <w:rsid w:val="000D5470"/>
    <w:rsid w:val="000D5824"/>
    <w:rsid w:val="000D5A92"/>
    <w:rsid w:val="000D6B4A"/>
    <w:rsid w:val="000D6F00"/>
    <w:rsid w:val="000D71E3"/>
    <w:rsid w:val="000D78E9"/>
    <w:rsid w:val="000E0336"/>
    <w:rsid w:val="000E05AA"/>
    <w:rsid w:val="000E1E10"/>
    <w:rsid w:val="000E2117"/>
    <w:rsid w:val="000E24EB"/>
    <w:rsid w:val="000E2DEA"/>
    <w:rsid w:val="000E31CA"/>
    <w:rsid w:val="000E327C"/>
    <w:rsid w:val="000E4784"/>
    <w:rsid w:val="000E4EF5"/>
    <w:rsid w:val="000E51E9"/>
    <w:rsid w:val="000E570B"/>
    <w:rsid w:val="000E58B6"/>
    <w:rsid w:val="000E5974"/>
    <w:rsid w:val="000E5F8E"/>
    <w:rsid w:val="000E6D19"/>
    <w:rsid w:val="000E6FC0"/>
    <w:rsid w:val="000E723F"/>
    <w:rsid w:val="000E76DC"/>
    <w:rsid w:val="000E7B25"/>
    <w:rsid w:val="000E7C2D"/>
    <w:rsid w:val="000E7FEE"/>
    <w:rsid w:val="000F013E"/>
    <w:rsid w:val="000F01D9"/>
    <w:rsid w:val="000F036D"/>
    <w:rsid w:val="000F04FA"/>
    <w:rsid w:val="000F078C"/>
    <w:rsid w:val="000F0822"/>
    <w:rsid w:val="000F0C43"/>
    <w:rsid w:val="000F1F0C"/>
    <w:rsid w:val="000F25EA"/>
    <w:rsid w:val="000F274D"/>
    <w:rsid w:val="000F3133"/>
    <w:rsid w:val="000F3304"/>
    <w:rsid w:val="000F33A0"/>
    <w:rsid w:val="000F46DC"/>
    <w:rsid w:val="000F588E"/>
    <w:rsid w:val="000F62C2"/>
    <w:rsid w:val="001001C6"/>
    <w:rsid w:val="00101402"/>
    <w:rsid w:val="00101E27"/>
    <w:rsid w:val="00102054"/>
    <w:rsid w:val="001022EB"/>
    <w:rsid w:val="0010314F"/>
    <w:rsid w:val="0010319F"/>
    <w:rsid w:val="001036CA"/>
    <w:rsid w:val="00103FE2"/>
    <w:rsid w:val="00105C35"/>
    <w:rsid w:val="00105D4A"/>
    <w:rsid w:val="00106506"/>
    <w:rsid w:val="0010678E"/>
    <w:rsid w:val="001068B3"/>
    <w:rsid w:val="001069DA"/>
    <w:rsid w:val="00106FBA"/>
    <w:rsid w:val="001079E9"/>
    <w:rsid w:val="00110D53"/>
    <w:rsid w:val="001110F1"/>
    <w:rsid w:val="0011185C"/>
    <w:rsid w:val="0011187C"/>
    <w:rsid w:val="00111E3E"/>
    <w:rsid w:val="0011239D"/>
    <w:rsid w:val="0011300C"/>
    <w:rsid w:val="001135AA"/>
    <w:rsid w:val="00113F7E"/>
    <w:rsid w:val="00114367"/>
    <w:rsid w:val="001146E7"/>
    <w:rsid w:val="00114B95"/>
    <w:rsid w:val="00116187"/>
    <w:rsid w:val="00116BFB"/>
    <w:rsid w:val="00116EA0"/>
    <w:rsid w:val="00117F72"/>
    <w:rsid w:val="0012039E"/>
    <w:rsid w:val="00121446"/>
    <w:rsid w:val="00121655"/>
    <w:rsid w:val="00122582"/>
    <w:rsid w:val="00122C05"/>
    <w:rsid w:val="00123052"/>
    <w:rsid w:val="001230F8"/>
    <w:rsid w:val="00123840"/>
    <w:rsid w:val="001238A6"/>
    <w:rsid w:val="001239F6"/>
    <w:rsid w:val="00123A9F"/>
    <w:rsid w:val="00123AAA"/>
    <w:rsid w:val="00123D13"/>
    <w:rsid w:val="00124177"/>
    <w:rsid w:val="00124B9C"/>
    <w:rsid w:val="001253E4"/>
    <w:rsid w:val="00126891"/>
    <w:rsid w:val="0012704F"/>
    <w:rsid w:val="00127B14"/>
    <w:rsid w:val="00131045"/>
    <w:rsid w:val="0013155F"/>
    <w:rsid w:val="001316D9"/>
    <w:rsid w:val="00131F63"/>
    <w:rsid w:val="001320B1"/>
    <w:rsid w:val="00132E0F"/>
    <w:rsid w:val="001335AC"/>
    <w:rsid w:val="001342E8"/>
    <w:rsid w:val="001369AF"/>
    <w:rsid w:val="001369EB"/>
    <w:rsid w:val="00137CD6"/>
    <w:rsid w:val="00141014"/>
    <w:rsid w:val="001412BC"/>
    <w:rsid w:val="001415EB"/>
    <w:rsid w:val="001416C2"/>
    <w:rsid w:val="00141714"/>
    <w:rsid w:val="00141801"/>
    <w:rsid w:val="00141CA9"/>
    <w:rsid w:val="00141E55"/>
    <w:rsid w:val="0014252B"/>
    <w:rsid w:val="001426F2"/>
    <w:rsid w:val="00142837"/>
    <w:rsid w:val="00142ADA"/>
    <w:rsid w:val="00143817"/>
    <w:rsid w:val="0014435F"/>
    <w:rsid w:val="00144655"/>
    <w:rsid w:val="0014481F"/>
    <w:rsid w:val="00146DE1"/>
    <w:rsid w:val="001473F4"/>
    <w:rsid w:val="0014782E"/>
    <w:rsid w:val="00147EA9"/>
    <w:rsid w:val="0015125C"/>
    <w:rsid w:val="0015126C"/>
    <w:rsid w:val="001513EA"/>
    <w:rsid w:val="00151645"/>
    <w:rsid w:val="001516EB"/>
    <w:rsid w:val="00151FE2"/>
    <w:rsid w:val="00152036"/>
    <w:rsid w:val="0015215B"/>
    <w:rsid w:val="001522AC"/>
    <w:rsid w:val="0015261E"/>
    <w:rsid w:val="001526AD"/>
    <w:rsid w:val="00153819"/>
    <w:rsid w:val="00153B59"/>
    <w:rsid w:val="0015464A"/>
    <w:rsid w:val="00154F98"/>
    <w:rsid w:val="0015588E"/>
    <w:rsid w:val="001562D8"/>
    <w:rsid w:val="0015653B"/>
    <w:rsid w:val="001566AE"/>
    <w:rsid w:val="0015733B"/>
    <w:rsid w:val="00157509"/>
    <w:rsid w:val="00157BC0"/>
    <w:rsid w:val="00157CA6"/>
    <w:rsid w:val="00157DCB"/>
    <w:rsid w:val="00160208"/>
    <w:rsid w:val="00160832"/>
    <w:rsid w:val="00160E62"/>
    <w:rsid w:val="00162002"/>
    <w:rsid w:val="0016202D"/>
    <w:rsid w:val="001622B0"/>
    <w:rsid w:val="001623B5"/>
    <w:rsid w:val="001625C3"/>
    <w:rsid w:val="0016294E"/>
    <w:rsid w:val="0016324D"/>
    <w:rsid w:val="00163561"/>
    <w:rsid w:val="00163E05"/>
    <w:rsid w:val="00164668"/>
    <w:rsid w:val="00164A19"/>
    <w:rsid w:val="00164E4E"/>
    <w:rsid w:val="00164FB3"/>
    <w:rsid w:val="0016549D"/>
    <w:rsid w:val="0016560D"/>
    <w:rsid w:val="001656FB"/>
    <w:rsid w:val="00165F95"/>
    <w:rsid w:val="00166056"/>
    <w:rsid w:val="00167474"/>
    <w:rsid w:val="00167D09"/>
    <w:rsid w:val="00167FD2"/>
    <w:rsid w:val="00170123"/>
    <w:rsid w:val="001705D9"/>
    <w:rsid w:val="00170A6B"/>
    <w:rsid w:val="00170B09"/>
    <w:rsid w:val="00171275"/>
    <w:rsid w:val="00171517"/>
    <w:rsid w:val="00171659"/>
    <w:rsid w:val="00171888"/>
    <w:rsid w:val="00171C1E"/>
    <w:rsid w:val="00173852"/>
    <w:rsid w:val="00173F34"/>
    <w:rsid w:val="00174254"/>
    <w:rsid w:val="00174318"/>
    <w:rsid w:val="00174656"/>
    <w:rsid w:val="00174840"/>
    <w:rsid w:val="00174956"/>
    <w:rsid w:val="001749A7"/>
    <w:rsid w:val="00174A8D"/>
    <w:rsid w:val="00174F5D"/>
    <w:rsid w:val="00176E5B"/>
    <w:rsid w:val="00177179"/>
    <w:rsid w:val="0018004D"/>
    <w:rsid w:val="00180122"/>
    <w:rsid w:val="00180480"/>
    <w:rsid w:val="00180A12"/>
    <w:rsid w:val="00180E73"/>
    <w:rsid w:val="00181697"/>
    <w:rsid w:val="001827E5"/>
    <w:rsid w:val="00183A56"/>
    <w:rsid w:val="00183B4A"/>
    <w:rsid w:val="00183B6D"/>
    <w:rsid w:val="0018551B"/>
    <w:rsid w:val="00185D16"/>
    <w:rsid w:val="00186195"/>
    <w:rsid w:val="00187338"/>
    <w:rsid w:val="001875B1"/>
    <w:rsid w:val="00187E17"/>
    <w:rsid w:val="00191BFE"/>
    <w:rsid w:val="00191CFD"/>
    <w:rsid w:val="00192DBE"/>
    <w:rsid w:val="00193C90"/>
    <w:rsid w:val="00193FB2"/>
    <w:rsid w:val="00194F42"/>
    <w:rsid w:val="0019518C"/>
    <w:rsid w:val="00196805"/>
    <w:rsid w:val="00196E82"/>
    <w:rsid w:val="001A1F50"/>
    <w:rsid w:val="001A2169"/>
    <w:rsid w:val="001A29FB"/>
    <w:rsid w:val="001A2B7E"/>
    <w:rsid w:val="001A30BE"/>
    <w:rsid w:val="001A40BF"/>
    <w:rsid w:val="001A4D5B"/>
    <w:rsid w:val="001A4E2E"/>
    <w:rsid w:val="001A5CBC"/>
    <w:rsid w:val="001A663F"/>
    <w:rsid w:val="001A75B6"/>
    <w:rsid w:val="001A76CC"/>
    <w:rsid w:val="001B07A0"/>
    <w:rsid w:val="001B1311"/>
    <w:rsid w:val="001B139E"/>
    <w:rsid w:val="001B15C0"/>
    <w:rsid w:val="001B2E45"/>
    <w:rsid w:val="001B365B"/>
    <w:rsid w:val="001B3801"/>
    <w:rsid w:val="001B392F"/>
    <w:rsid w:val="001B4167"/>
    <w:rsid w:val="001B4465"/>
    <w:rsid w:val="001B5499"/>
    <w:rsid w:val="001B55F9"/>
    <w:rsid w:val="001B70F7"/>
    <w:rsid w:val="001B719F"/>
    <w:rsid w:val="001B7C71"/>
    <w:rsid w:val="001C01EB"/>
    <w:rsid w:val="001C10A8"/>
    <w:rsid w:val="001C2591"/>
    <w:rsid w:val="001C27D2"/>
    <w:rsid w:val="001C3404"/>
    <w:rsid w:val="001C39F0"/>
    <w:rsid w:val="001C3F0D"/>
    <w:rsid w:val="001C3F74"/>
    <w:rsid w:val="001C40F0"/>
    <w:rsid w:val="001C50CE"/>
    <w:rsid w:val="001C515B"/>
    <w:rsid w:val="001C54AD"/>
    <w:rsid w:val="001C5CFB"/>
    <w:rsid w:val="001C5E20"/>
    <w:rsid w:val="001C766D"/>
    <w:rsid w:val="001C77AD"/>
    <w:rsid w:val="001C797F"/>
    <w:rsid w:val="001D114F"/>
    <w:rsid w:val="001D14B1"/>
    <w:rsid w:val="001D1A35"/>
    <w:rsid w:val="001D1DCA"/>
    <w:rsid w:val="001D2E47"/>
    <w:rsid w:val="001D31D2"/>
    <w:rsid w:val="001D3500"/>
    <w:rsid w:val="001D3AA5"/>
    <w:rsid w:val="001D3B57"/>
    <w:rsid w:val="001D3FDA"/>
    <w:rsid w:val="001D41F2"/>
    <w:rsid w:val="001D4281"/>
    <w:rsid w:val="001D447A"/>
    <w:rsid w:val="001D44B7"/>
    <w:rsid w:val="001D4728"/>
    <w:rsid w:val="001D4E0B"/>
    <w:rsid w:val="001D622F"/>
    <w:rsid w:val="001D6FE1"/>
    <w:rsid w:val="001D767B"/>
    <w:rsid w:val="001D788A"/>
    <w:rsid w:val="001D7DFB"/>
    <w:rsid w:val="001E1EE1"/>
    <w:rsid w:val="001E1EE3"/>
    <w:rsid w:val="001E1F92"/>
    <w:rsid w:val="001E2ACD"/>
    <w:rsid w:val="001E2D7E"/>
    <w:rsid w:val="001E33C9"/>
    <w:rsid w:val="001E33E9"/>
    <w:rsid w:val="001E4A8D"/>
    <w:rsid w:val="001E4AA8"/>
    <w:rsid w:val="001E4B3F"/>
    <w:rsid w:val="001E52CD"/>
    <w:rsid w:val="001E540E"/>
    <w:rsid w:val="001E5A94"/>
    <w:rsid w:val="001E6D58"/>
    <w:rsid w:val="001E756E"/>
    <w:rsid w:val="001E7AEE"/>
    <w:rsid w:val="001F025F"/>
    <w:rsid w:val="001F0B25"/>
    <w:rsid w:val="001F0ED9"/>
    <w:rsid w:val="001F0EEB"/>
    <w:rsid w:val="001F1555"/>
    <w:rsid w:val="001F18C5"/>
    <w:rsid w:val="001F212C"/>
    <w:rsid w:val="001F2461"/>
    <w:rsid w:val="001F2D3A"/>
    <w:rsid w:val="001F44DD"/>
    <w:rsid w:val="001F4C59"/>
    <w:rsid w:val="001F5197"/>
    <w:rsid w:val="001F578A"/>
    <w:rsid w:val="001F5A7E"/>
    <w:rsid w:val="001F75AE"/>
    <w:rsid w:val="002003D8"/>
    <w:rsid w:val="00200623"/>
    <w:rsid w:val="002012D8"/>
    <w:rsid w:val="00201909"/>
    <w:rsid w:val="00201A2B"/>
    <w:rsid w:val="00202158"/>
    <w:rsid w:val="002022C9"/>
    <w:rsid w:val="0020241F"/>
    <w:rsid w:val="00202EC6"/>
    <w:rsid w:val="00203A06"/>
    <w:rsid w:val="00203CEC"/>
    <w:rsid w:val="00203F0B"/>
    <w:rsid w:val="002041C3"/>
    <w:rsid w:val="002042DC"/>
    <w:rsid w:val="0020441C"/>
    <w:rsid w:val="00204ACB"/>
    <w:rsid w:val="002051F3"/>
    <w:rsid w:val="00205449"/>
    <w:rsid w:val="00206944"/>
    <w:rsid w:val="00206A5B"/>
    <w:rsid w:val="00207016"/>
    <w:rsid w:val="002073BE"/>
    <w:rsid w:val="00210038"/>
    <w:rsid w:val="00210466"/>
    <w:rsid w:val="00210E6C"/>
    <w:rsid w:val="00211067"/>
    <w:rsid w:val="0021132D"/>
    <w:rsid w:val="002113C4"/>
    <w:rsid w:val="00211428"/>
    <w:rsid w:val="00211723"/>
    <w:rsid w:val="00211962"/>
    <w:rsid w:val="00211E07"/>
    <w:rsid w:val="00212536"/>
    <w:rsid w:val="00212A2F"/>
    <w:rsid w:val="00212CC2"/>
    <w:rsid w:val="00213223"/>
    <w:rsid w:val="00213C53"/>
    <w:rsid w:val="00214081"/>
    <w:rsid w:val="00214636"/>
    <w:rsid w:val="00215067"/>
    <w:rsid w:val="00215398"/>
    <w:rsid w:val="002153DA"/>
    <w:rsid w:val="00215A8D"/>
    <w:rsid w:val="00215B86"/>
    <w:rsid w:val="00215DC8"/>
    <w:rsid w:val="002162BF"/>
    <w:rsid w:val="002164C2"/>
    <w:rsid w:val="00216CCD"/>
    <w:rsid w:val="002171A4"/>
    <w:rsid w:val="002177B5"/>
    <w:rsid w:val="00217FCE"/>
    <w:rsid w:val="00220958"/>
    <w:rsid w:val="00220ADE"/>
    <w:rsid w:val="00221777"/>
    <w:rsid w:val="00221DAB"/>
    <w:rsid w:val="00222F08"/>
    <w:rsid w:val="0022308A"/>
    <w:rsid w:val="00223945"/>
    <w:rsid w:val="00224D71"/>
    <w:rsid w:val="00224F29"/>
    <w:rsid w:val="00225327"/>
    <w:rsid w:val="00225510"/>
    <w:rsid w:val="00226176"/>
    <w:rsid w:val="00227AFE"/>
    <w:rsid w:val="00227D1F"/>
    <w:rsid w:val="00230ECD"/>
    <w:rsid w:val="00231128"/>
    <w:rsid w:val="0023179C"/>
    <w:rsid w:val="002318D1"/>
    <w:rsid w:val="0023249B"/>
    <w:rsid w:val="0023279C"/>
    <w:rsid w:val="002329A8"/>
    <w:rsid w:val="00232DA0"/>
    <w:rsid w:val="00232ECE"/>
    <w:rsid w:val="00233253"/>
    <w:rsid w:val="00233431"/>
    <w:rsid w:val="002335AE"/>
    <w:rsid w:val="00233B5A"/>
    <w:rsid w:val="00233FCB"/>
    <w:rsid w:val="00234119"/>
    <w:rsid w:val="0023413B"/>
    <w:rsid w:val="0023517D"/>
    <w:rsid w:val="002353DA"/>
    <w:rsid w:val="002357F5"/>
    <w:rsid w:val="00235960"/>
    <w:rsid w:val="0023651C"/>
    <w:rsid w:val="0023658D"/>
    <w:rsid w:val="00236696"/>
    <w:rsid w:val="00237250"/>
    <w:rsid w:val="00237FC3"/>
    <w:rsid w:val="0024123A"/>
    <w:rsid w:val="00242674"/>
    <w:rsid w:val="002429C2"/>
    <w:rsid w:val="002435A9"/>
    <w:rsid w:val="00243CA1"/>
    <w:rsid w:val="00244947"/>
    <w:rsid w:val="002449F5"/>
    <w:rsid w:val="002451A4"/>
    <w:rsid w:val="00245742"/>
    <w:rsid w:val="00246621"/>
    <w:rsid w:val="00247078"/>
    <w:rsid w:val="002475C2"/>
    <w:rsid w:val="00247698"/>
    <w:rsid w:val="00247700"/>
    <w:rsid w:val="00247797"/>
    <w:rsid w:val="0024791E"/>
    <w:rsid w:val="002500B6"/>
    <w:rsid w:val="00250420"/>
    <w:rsid w:val="00250790"/>
    <w:rsid w:val="00251C53"/>
    <w:rsid w:val="00251D20"/>
    <w:rsid w:val="00252148"/>
    <w:rsid w:val="00252151"/>
    <w:rsid w:val="00252808"/>
    <w:rsid w:val="00253420"/>
    <w:rsid w:val="0025507A"/>
    <w:rsid w:val="00255271"/>
    <w:rsid w:val="002553BB"/>
    <w:rsid w:val="002558CC"/>
    <w:rsid w:val="002560B6"/>
    <w:rsid w:val="00256F75"/>
    <w:rsid w:val="0025713A"/>
    <w:rsid w:val="002571AC"/>
    <w:rsid w:val="00257E34"/>
    <w:rsid w:val="002608BB"/>
    <w:rsid w:val="00260AB7"/>
    <w:rsid w:val="00260D7A"/>
    <w:rsid w:val="0026170A"/>
    <w:rsid w:val="002624FA"/>
    <w:rsid w:val="0026256A"/>
    <w:rsid w:val="00262BEE"/>
    <w:rsid w:val="00262CF7"/>
    <w:rsid w:val="00262D1A"/>
    <w:rsid w:val="00262EF2"/>
    <w:rsid w:val="00262F7E"/>
    <w:rsid w:val="00263C06"/>
    <w:rsid w:val="00264287"/>
    <w:rsid w:val="00264D6E"/>
    <w:rsid w:val="00264F3C"/>
    <w:rsid w:val="00265196"/>
    <w:rsid w:val="00265B4D"/>
    <w:rsid w:val="00265BBD"/>
    <w:rsid w:val="00266ECF"/>
    <w:rsid w:val="00267177"/>
    <w:rsid w:val="002678CC"/>
    <w:rsid w:val="00267ED3"/>
    <w:rsid w:val="00270190"/>
    <w:rsid w:val="00270A35"/>
    <w:rsid w:val="002710E3"/>
    <w:rsid w:val="002713EE"/>
    <w:rsid w:val="00271B31"/>
    <w:rsid w:val="00273382"/>
    <w:rsid w:val="0027374B"/>
    <w:rsid w:val="00273907"/>
    <w:rsid w:val="00273AAC"/>
    <w:rsid w:val="00273D36"/>
    <w:rsid w:val="002741E6"/>
    <w:rsid w:val="00274257"/>
    <w:rsid w:val="00274490"/>
    <w:rsid w:val="00274527"/>
    <w:rsid w:val="00275022"/>
    <w:rsid w:val="0027505D"/>
    <w:rsid w:val="00275AA0"/>
    <w:rsid w:val="002763F8"/>
    <w:rsid w:val="00277149"/>
    <w:rsid w:val="00277265"/>
    <w:rsid w:val="00277D3A"/>
    <w:rsid w:val="002805BD"/>
    <w:rsid w:val="002811DC"/>
    <w:rsid w:val="0028135A"/>
    <w:rsid w:val="002815A3"/>
    <w:rsid w:val="0028160E"/>
    <w:rsid w:val="002819A2"/>
    <w:rsid w:val="00281A29"/>
    <w:rsid w:val="002822EF"/>
    <w:rsid w:val="00282A19"/>
    <w:rsid w:val="002833CD"/>
    <w:rsid w:val="0028492B"/>
    <w:rsid w:val="00286030"/>
    <w:rsid w:val="00286134"/>
    <w:rsid w:val="00287F41"/>
    <w:rsid w:val="002910A7"/>
    <w:rsid w:val="002914DB"/>
    <w:rsid w:val="00291C2F"/>
    <w:rsid w:val="00291E0D"/>
    <w:rsid w:val="00292083"/>
    <w:rsid w:val="00292EAB"/>
    <w:rsid w:val="0029312E"/>
    <w:rsid w:val="00293936"/>
    <w:rsid w:val="00293C61"/>
    <w:rsid w:val="002944B4"/>
    <w:rsid w:val="0029478F"/>
    <w:rsid w:val="002947E6"/>
    <w:rsid w:val="00294848"/>
    <w:rsid w:val="00295535"/>
    <w:rsid w:val="00295625"/>
    <w:rsid w:val="00295E6D"/>
    <w:rsid w:val="002962FB"/>
    <w:rsid w:val="002963F2"/>
    <w:rsid w:val="00296491"/>
    <w:rsid w:val="00296E9A"/>
    <w:rsid w:val="002977F5"/>
    <w:rsid w:val="00297ADB"/>
    <w:rsid w:val="002A0F57"/>
    <w:rsid w:val="002A105E"/>
    <w:rsid w:val="002A11C1"/>
    <w:rsid w:val="002A18FB"/>
    <w:rsid w:val="002A22B1"/>
    <w:rsid w:val="002A2625"/>
    <w:rsid w:val="002A264E"/>
    <w:rsid w:val="002A2D94"/>
    <w:rsid w:val="002A3E10"/>
    <w:rsid w:val="002A4341"/>
    <w:rsid w:val="002A439D"/>
    <w:rsid w:val="002A4B74"/>
    <w:rsid w:val="002A4B9E"/>
    <w:rsid w:val="002A4D6E"/>
    <w:rsid w:val="002A4E5F"/>
    <w:rsid w:val="002A5614"/>
    <w:rsid w:val="002A590B"/>
    <w:rsid w:val="002A6849"/>
    <w:rsid w:val="002B0E33"/>
    <w:rsid w:val="002B0EC4"/>
    <w:rsid w:val="002B1289"/>
    <w:rsid w:val="002B1C00"/>
    <w:rsid w:val="002B2298"/>
    <w:rsid w:val="002B2954"/>
    <w:rsid w:val="002B2DDB"/>
    <w:rsid w:val="002B2F80"/>
    <w:rsid w:val="002B3053"/>
    <w:rsid w:val="002B340C"/>
    <w:rsid w:val="002B3536"/>
    <w:rsid w:val="002B4252"/>
    <w:rsid w:val="002B4624"/>
    <w:rsid w:val="002B49F3"/>
    <w:rsid w:val="002B51A2"/>
    <w:rsid w:val="002B5654"/>
    <w:rsid w:val="002B6DAF"/>
    <w:rsid w:val="002B72AB"/>
    <w:rsid w:val="002B73DA"/>
    <w:rsid w:val="002B7554"/>
    <w:rsid w:val="002B7D6A"/>
    <w:rsid w:val="002C00F2"/>
    <w:rsid w:val="002C0B31"/>
    <w:rsid w:val="002C0FD7"/>
    <w:rsid w:val="002C18FA"/>
    <w:rsid w:val="002C2231"/>
    <w:rsid w:val="002C2D8E"/>
    <w:rsid w:val="002C44C7"/>
    <w:rsid w:val="002C4C38"/>
    <w:rsid w:val="002C4D59"/>
    <w:rsid w:val="002C54BF"/>
    <w:rsid w:val="002C5696"/>
    <w:rsid w:val="002C56A5"/>
    <w:rsid w:val="002C5DBA"/>
    <w:rsid w:val="002C6D26"/>
    <w:rsid w:val="002C74D1"/>
    <w:rsid w:val="002C74DB"/>
    <w:rsid w:val="002D0EA0"/>
    <w:rsid w:val="002D27C7"/>
    <w:rsid w:val="002D2AE5"/>
    <w:rsid w:val="002D2CF6"/>
    <w:rsid w:val="002D3107"/>
    <w:rsid w:val="002D3AB2"/>
    <w:rsid w:val="002D4647"/>
    <w:rsid w:val="002D4E0F"/>
    <w:rsid w:val="002D4FBF"/>
    <w:rsid w:val="002D5632"/>
    <w:rsid w:val="002D57DA"/>
    <w:rsid w:val="002D696D"/>
    <w:rsid w:val="002D6A75"/>
    <w:rsid w:val="002D72E4"/>
    <w:rsid w:val="002D73A0"/>
    <w:rsid w:val="002D7649"/>
    <w:rsid w:val="002E037B"/>
    <w:rsid w:val="002E080A"/>
    <w:rsid w:val="002E0BCD"/>
    <w:rsid w:val="002E1A6A"/>
    <w:rsid w:val="002E1AD2"/>
    <w:rsid w:val="002E1C0D"/>
    <w:rsid w:val="002E2E39"/>
    <w:rsid w:val="002E2F1D"/>
    <w:rsid w:val="002E32E2"/>
    <w:rsid w:val="002E36DA"/>
    <w:rsid w:val="002E379E"/>
    <w:rsid w:val="002E3D12"/>
    <w:rsid w:val="002E3D80"/>
    <w:rsid w:val="002E3E06"/>
    <w:rsid w:val="002E44DF"/>
    <w:rsid w:val="002E47EA"/>
    <w:rsid w:val="002E51B0"/>
    <w:rsid w:val="002E65D3"/>
    <w:rsid w:val="002E6909"/>
    <w:rsid w:val="002E6A00"/>
    <w:rsid w:val="002E70C4"/>
    <w:rsid w:val="002F0411"/>
    <w:rsid w:val="002F16BA"/>
    <w:rsid w:val="002F2349"/>
    <w:rsid w:val="002F2BEC"/>
    <w:rsid w:val="002F2CB1"/>
    <w:rsid w:val="002F3077"/>
    <w:rsid w:val="002F38E3"/>
    <w:rsid w:val="002F3BD9"/>
    <w:rsid w:val="002F5444"/>
    <w:rsid w:val="002F68B4"/>
    <w:rsid w:val="002F690A"/>
    <w:rsid w:val="002F7518"/>
    <w:rsid w:val="00300128"/>
    <w:rsid w:val="00300327"/>
    <w:rsid w:val="0030085C"/>
    <w:rsid w:val="00300979"/>
    <w:rsid w:val="00300B7B"/>
    <w:rsid w:val="00301927"/>
    <w:rsid w:val="0030192F"/>
    <w:rsid w:val="00301E58"/>
    <w:rsid w:val="00302178"/>
    <w:rsid w:val="003029D1"/>
    <w:rsid w:val="00302A1A"/>
    <w:rsid w:val="00302ADF"/>
    <w:rsid w:val="00302E66"/>
    <w:rsid w:val="00303968"/>
    <w:rsid w:val="00303DA9"/>
    <w:rsid w:val="00304209"/>
    <w:rsid w:val="0030445F"/>
    <w:rsid w:val="003046E7"/>
    <w:rsid w:val="0030547A"/>
    <w:rsid w:val="00305DC8"/>
    <w:rsid w:val="0030602C"/>
    <w:rsid w:val="00306096"/>
    <w:rsid w:val="00306329"/>
    <w:rsid w:val="00306D0E"/>
    <w:rsid w:val="00306DCB"/>
    <w:rsid w:val="00307117"/>
    <w:rsid w:val="00307C14"/>
    <w:rsid w:val="003104D7"/>
    <w:rsid w:val="00311240"/>
    <w:rsid w:val="00311241"/>
    <w:rsid w:val="003115BB"/>
    <w:rsid w:val="003125AE"/>
    <w:rsid w:val="00313126"/>
    <w:rsid w:val="00313E0B"/>
    <w:rsid w:val="00314959"/>
    <w:rsid w:val="003155D5"/>
    <w:rsid w:val="00315FEB"/>
    <w:rsid w:val="003160B7"/>
    <w:rsid w:val="0031620D"/>
    <w:rsid w:val="00316CFC"/>
    <w:rsid w:val="00317313"/>
    <w:rsid w:val="00317AD8"/>
    <w:rsid w:val="00320362"/>
    <w:rsid w:val="00320849"/>
    <w:rsid w:val="00320FEC"/>
    <w:rsid w:val="00321008"/>
    <w:rsid w:val="003217E1"/>
    <w:rsid w:val="0032210F"/>
    <w:rsid w:val="00322245"/>
    <w:rsid w:val="00322415"/>
    <w:rsid w:val="00322736"/>
    <w:rsid w:val="00322745"/>
    <w:rsid w:val="003230BC"/>
    <w:rsid w:val="0032328C"/>
    <w:rsid w:val="003234E5"/>
    <w:rsid w:val="0032389E"/>
    <w:rsid w:val="003243A2"/>
    <w:rsid w:val="003243D0"/>
    <w:rsid w:val="003254E3"/>
    <w:rsid w:val="00326311"/>
    <w:rsid w:val="00326364"/>
    <w:rsid w:val="00326C86"/>
    <w:rsid w:val="00326E48"/>
    <w:rsid w:val="00327898"/>
    <w:rsid w:val="003279F9"/>
    <w:rsid w:val="00327B9C"/>
    <w:rsid w:val="00327CDB"/>
    <w:rsid w:val="00330784"/>
    <w:rsid w:val="003308FD"/>
    <w:rsid w:val="00331B1B"/>
    <w:rsid w:val="00332D10"/>
    <w:rsid w:val="0033371D"/>
    <w:rsid w:val="00334067"/>
    <w:rsid w:val="003350F1"/>
    <w:rsid w:val="00335C18"/>
    <w:rsid w:val="0033712D"/>
    <w:rsid w:val="0034003E"/>
    <w:rsid w:val="00340380"/>
    <w:rsid w:val="00341AEA"/>
    <w:rsid w:val="003431AB"/>
    <w:rsid w:val="00343401"/>
    <w:rsid w:val="0034379B"/>
    <w:rsid w:val="00343C41"/>
    <w:rsid w:val="00344796"/>
    <w:rsid w:val="00344AE8"/>
    <w:rsid w:val="003452B6"/>
    <w:rsid w:val="00345BB8"/>
    <w:rsid w:val="00345C3D"/>
    <w:rsid w:val="00346F31"/>
    <w:rsid w:val="003477A7"/>
    <w:rsid w:val="00350291"/>
    <w:rsid w:val="003504DC"/>
    <w:rsid w:val="003507B9"/>
    <w:rsid w:val="00353924"/>
    <w:rsid w:val="00353D23"/>
    <w:rsid w:val="00353F08"/>
    <w:rsid w:val="00353F67"/>
    <w:rsid w:val="003545C6"/>
    <w:rsid w:val="00354667"/>
    <w:rsid w:val="00354D99"/>
    <w:rsid w:val="00354DEB"/>
    <w:rsid w:val="003555ED"/>
    <w:rsid w:val="0035581E"/>
    <w:rsid w:val="0035594D"/>
    <w:rsid w:val="00355AD5"/>
    <w:rsid w:val="00355C3E"/>
    <w:rsid w:val="00355C40"/>
    <w:rsid w:val="00355E69"/>
    <w:rsid w:val="003562AC"/>
    <w:rsid w:val="003562CF"/>
    <w:rsid w:val="003564CB"/>
    <w:rsid w:val="00357224"/>
    <w:rsid w:val="003573D2"/>
    <w:rsid w:val="00357A54"/>
    <w:rsid w:val="00361722"/>
    <w:rsid w:val="003621D6"/>
    <w:rsid w:val="00362ED7"/>
    <w:rsid w:val="00363290"/>
    <w:rsid w:val="00364243"/>
    <w:rsid w:val="00364699"/>
    <w:rsid w:val="00364797"/>
    <w:rsid w:val="0036493D"/>
    <w:rsid w:val="00364B02"/>
    <w:rsid w:val="00365A22"/>
    <w:rsid w:val="00366A77"/>
    <w:rsid w:val="00370ABB"/>
    <w:rsid w:val="00370CF3"/>
    <w:rsid w:val="003716E6"/>
    <w:rsid w:val="003717FA"/>
    <w:rsid w:val="0037231A"/>
    <w:rsid w:val="003725C0"/>
    <w:rsid w:val="00372B6F"/>
    <w:rsid w:val="003734F6"/>
    <w:rsid w:val="00374366"/>
    <w:rsid w:val="00375201"/>
    <w:rsid w:val="00376C31"/>
    <w:rsid w:val="003777C5"/>
    <w:rsid w:val="00377875"/>
    <w:rsid w:val="003811C5"/>
    <w:rsid w:val="003818DC"/>
    <w:rsid w:val="00382730"/>
    <w:rsid w:val="003827FB"/>
    <w:rsid w:val="00382AA2"/>
    <w:rsid w:val="003835D7"/>
    <w:rsid w:val="00383624"/>
    <w:rsid w:val="0038377D"/>
    <w:rsid w:val="00384A53"/>
    <w:rsid w:val="00385770"/>
    <w:rsid w:val="0038736F"/>
    <w:rsid w:val="00387592"/>
    <w:rsid w:val="00387D19"/>
    <w:rsid w:val="00387FCB"/>
    <w:rsid w:val="00390436"/>
    <w:rsid w:val="00390A86"/>
    <w:rsid w:val="00390E7F"/>
    <w:rsid w:val="00391A81"/>
    <w:rsid w:val="0039321B"/>
    <w:rsid w:val="00393E64"/>
    <w:rsid w:val="00394EFA"/>
    <w:rsid w:val="00394F11"/>
    <w:rsid w:val="00394F38"/>
    <w:rsid w:val="00397467"/>
    <w:rsid w:val="003975C5"/>
    <w:rsid w:val="00397606"/>
    <w:rsid w:val="003976D0"/>
    <w:rsid w:val="00397DCD"/>
    <w:rsid w:val="003A0268"/>
    <w:rsid w:val="003A0358"/>
    <w:rsid w:val="003A09BA"/>
    <w:rsid w:val="003A0A8E"/>
    <w:rsid w:val="003A0FBA"/>
    <w:rsid w:val="003A114E"/>
    <w:rsid w:val="003A2072"/>
    <w:rsid w:val="003A2251"/>
    <w:rsid w:val="003A37CB"/>
    <w:rsid w:val="003A3D2A"/>
    <w:rsid w:val="003A4600"/>
    <w:rsid w:val="003A4C85"/>
    <w:rsid w:val="003A4E34"/>
    <w:rsid w:val="003A50D5"/>
    <w:rsid w:val="003A5CBD"/>
    <w:rsid w:val="003A5D16"/>
    <w:rsid w:val="003A6898"/>
    <w:rsid w:val="003A768D"/>
    <w:rsid w:val="003B0216"/>
    <w:rsid w:val="003B0504"/>
    <w:rsid w:val="003B1066"/>
    <w:rsid w:val="003B1089"/>
    <w:rsid w:val="003B1613"/>
    <w:rsid w:val="003B1720"/>
    <w:rsid w:val="003B18E5"/>
    <w:rsid w:val="003B1AEA"/>
    <w:rsid w:val="003B1B73"/>
    <w:rsid w:val="003B274E"/>
    <w:rsid w:val="003B2A56"/>
    <w:rsid w:val="003B2CD3"/>
    <w:rsid w:val="003B3080"/>
    <w:rsid w:val="003B3586"/>
    <w:rsid w:val="003B3945"/>
    <w:rsid w:val="003B3A05"/>
    <w:rsid w:val="003B4D26"/>
    <w:rsid w:val="003B4D2A"/>
    <w:rsid w:val="003B57FD"/>
    <w:rsid w:val="003B5822"/>
    <w:rsid w:val="003B5FB6"/>
    <w:rsid w:val="003B6640"/>
    <w:rsid w:val="003B6B0D"/>
    <w:rsid w:val="003B6C7C"/>
    <w:rsid w:val="003B7AA7"/>
    <w:rsid w:val="003B7B25"/>
    <w:rsid w:val="003C1259"/>
    <w:rsid w:val="003C161E"/>
    <w:rsid w:val="003C2991"/>
    <w:rsid w:val="003C2B7D"/>
    <w:rsid w:val="003C3093"/>
    <w:rsid w:val="003C3217"/>
    <w:rsid w:val="003C3564"/>
    <w:rsid w:val="003C3CDF"/>
    <w:rsid w:val="003C4224"/>
    <w:rsid w:val="003C425D"/>
    <w:rsid w:val="003C42BB"/>
    <w:rsid w:val="003C4597"/>
    <w:rsid w:val="003C5F21"/>
    <w:rsid w:val="003C6662"/>
    <w:rsid w:val="003C71E2"/>
    <w:rsid w:val="003C73AC"/>
    <w:rsid w:val="003C7EF4"/>
    <w:rsid w:val="003D05DE"/>
    <w:rsid w:val="003D07BB"/>
    <w:rsid w:val="003D0B1E"/>
    <w:rsid w:val="003D1D70"/>
    <w:rsid w:val="003D2509"/>
    <w:rsid w:val="003D2A25"/>
    <w:rsid w:val="003D2ACF"/>
    <w:rsid w:val="003D2DD2"/>
    <w:rsid w:val="003D34E3"/>
    <w:rsid w:val="003D38AC"/>
    <w:rsid w:val="003D3BD8"/>
    <w:rsid w:val="003D4406"/>
    <w:rsid w:val="003D46BD"/>
    <w:rsid w:val="003D4D9B"/>
    <w:rsid w:val="003D5912"/>
    <w:rsid w:val="003D5FE2"/>
    <w:rsid w:val="003D6145"/>
    <w:rsid w:val="003D663D"/>
    <w:rsid w:val="003D677E"/>
    <w:rsid w:val="003D6F86"/>
    <w:rsid w:val="003D72F8"/>
    <w:rsid w:val="003D7ACE"/>
    <w:rsid w:val="003E098A"/>
    <w:rsid w:val="003E0A60"/>
    <w:rsid w:val="003E1240"/>
    <w:rsid w:val="003E35C5"/>
    <w:rsid w:val="003E3951"/>
    <w:rsid w:val="003E425D"/>
    <w:rsid w:val="003E55EB"/>
    <w:rsid w:val="003E584C"/>
    <w:rsid w:val="003E6832"/>
    <w:rsid w:val="003E6ADF"/>
    <w:rsid w:val="003E6FBB"/>
    <w:rsid w:val="003E7BB3"/>
    <w:rsid w:val="003F021C"/>
    <w:rsid w:val="003F0F33"/>
    <w:rsid w:val="003F1565"/>
    <w:rsid w:val="003F1977"/>
    <w:rsid w:val="003F29CE"/>
    <w:rsid w:val="003F3ADC"/>
    <w:rsid w:val="003F3F7C"/>
    <w:rsid w:val="003F46F6"/>
    <w:rsid w:val="003F5068"/>
    <w:rsid w:val="003F531E"/>
    <w:rsid w:val="003F5CC9"/>
    <w:rsid w:val="003F5E13"/>
    <w:rsid w:val="003F5E3E"/>
    <w:rsid w:val="003F629F"/>
    <w:rsid w:val="003F64C5"/>
    <w:rsid w:val="003F6ABB"/>
    <w:rsid w:val="003F6F10"/>
    <w:rsid w:val="004008AE"/>
    <w:rsid w:val="00401524"/>
    <w:rsid w:val="0040208D"/>
    <w:rsid w:val="004037F7"/>
    <w:rsid w:val="0040399E"/>
    <w:rsid w:val="00403D15"/>
    <w:rsid w:val="00404094"/>
    <w:rsid w:val="0040462C"/>
    <w:rsid w:val="004058C5"/>
    <w:rsid w:val="00405900"/>
    <w:rsid w:val="004059D3"/>
    <w:rsid w:val="00405AA0"/>
    <w:rsid w:val="00405DCC"/>
    <w:rsid w:val="00406045"/>
    <w:rsid w:val="00406254"/>
    <w:rsid w:val="00406C45"/>
    <w:rsid w:val="00407196"/>
    <w:rsid w:val="00407D92"/>
    <w:rsid w:val="00410775"/>
    <w:rsid w:val="004108A1"/>
    <w:rsid w:val="00410D87"/>
    <w:rsid w:val="00411607"/>
    <w:rsid w:val="004122C4"/>
    <w:rsid w:val="004135C7"/>
    <w:rsid w:val="00414624"/>
    <w:rsid w:val="00414BD1"/>
    <w:rsid w:val="0041526A"/>
    <w:rsid w:val="004152EA"/>
    <w:rsid w:val="004153FF"/>
    <w:rsid w:val="00415BFA"/>
    <w:rsid w:val="004164E3"/>
    <w:rsid w:val="00416892"/>
    <w:rsid w:val="00416A43"/>
    <w:rsid w:val="00417CE9"/>
    <w:rsid w:val="00417F12"/>
    <w:rsid w:val="004200AF"/>
    <w:rsid w:val="00420D7D"/>
    <w:rsid w:val="00420E65"/>
    <w:rsid w:val="00420E70"/>
    <w:rsid w:val="00421B57"/>
    <w:rsid w:val="004227DB"/>
    <w:rsid w:val="004228D1"/>
    <w:rsid w:val="00422983"/>
    <w:rsid w:val="00422E2C"/>
    <w:rsid w:val="00422E5E"/>
    <w:rsid w:val="00422E95"/>
    <w:rsid w:val="00422F25"/>
    <w:rsid w:val="004235A5"/>
    <w:rsid w:val="0042489B"/>
    <w:rsid w:val="00424DF9"/>
    <w:rsid w:val="00424ED9"/>
    <w:rsid w:val="004250CA"/>
    <w:rsid w:val="00425692"/>
    <w:rsid w:val="00425E0F"/>
    <w:rsid w:val="00425E82"/>
    <w:rsid w:val="00425F83"/>
    <w:rsid w:val="00426685"/>
    <w:rsid w:val="00426F44"/>
    <w:rsid w:val="004271BB"/>
    <w:rsid w:val="00427847"/>
    <w:rsid w:val="00427AFF"/>
    <w:rsid w:val="00430F96"/>
    <w:rsid w:val="0043149A"/>
    <w:rsid w:val="00431B5E"/>
    <w:rsid w:val="00432BBA"/>
    <w:rsid w:val="00433E76"/>
    <w:rsid w:val="0043480A"/>
    <w:rsid w:val="00434A5E"/>
    <w:rsid w:val="00434C37"/>
    <w:rsid w:val="00434ED2"/>
    <w:rsid w:val="0043554F"/>
    <w:rsid w:val="00435621"/>
    <w:rsid w:val="0043627E"/>
    <w:rsid w:val="0043695F"/>
    <w:rsid w:val="00436AE7"/>
    <w:rsid w:val="00436B0C"/>
    <w:rsid w:val="004375D6"/>
    <w:rsid w:val="00440298"/>
    <w:rsid w:val="004405EC"/>
    <w:rsid w:val="004408E6"/>
    <w:rsid w:val="0044135F"/>
    <w:rsid w:val="004415E8"/>
    <w:rsid w:val="004417CD"/>
    <w:rsid w:val="00441A73"/>
    <w:rsid w:val="00441BCE"/>
    <w:rsid w:val="00441D39"/>
    <w:rsid w:val="00441D73"/>
    <w:rsid w:val="00442C5F"/>
    <w:rsid w:val="004432C4"/>
    <w:rsid w:val="004436A1"/>
    <w:rsid w:val="0044386D"/>
    <w:rsid w:val="00443CAD"/>
    <w:rsid w:val="004446CA"/>
    <w:rsid w:val="00445192"/>
    <w:rsid w:val="004451C7"/>
    <w:rsid w:val="00445809"/>
    <w:rsid w:val="00446073"/>
    <w:rsid w:val="0044683D"/>
    <w:rsid w:val="00446DEC"/>
    <w:rsid w:val="00447902"/>
    <w:rsid w:val="00447DE7"/>
    <w:rsid w:val="00447E18"/>
    <w:rsid w:val="004500D0"/>
    <w:rsid w:val="00450E59"/>
    <w:rsid w:val="0045109E"/>
    <w:rsid w:val="0045157F"/>
    <w:rsid w:val="00451B11"/>
    <w:rsid w:val="00451E20"/>
    <w:rsid w:val="00453552"/>
    <w:rsid w:val="00453BF7"/>
    <w:rsid w:val="00453FE6"/>
    <w:rsid w:val="00454421"/>
    <w:rsid w:val="00455251"/>
    <w:rsid w:val="00455267"/>
    <w:rsid w:val="0045563B"/>
    <w:rsid w:val="00455C79"/>
    <w:rsid w:val="00455F6A"/>
    <w:rsid w:val="00457048"/>
    <w:rsid w:val="0045710B"/>
    <w:rsid w:val="0045771F"/>
    <w:rsid w:val="00457AB6"/>
    <w:rsid w:val="00457EC0"/>
    <w:rsid w:val="00460C2A"/>
    <w:rsid w:val="00460EAD"/>
    <w:rsid w:val="0046139C"/>
    <w:rsid w:val="0046158B"/>
    <w:rsid w:val="00461915"/>
    <w:rsid w:val="004619F9"/>
    <w:rsid w:val="00461C41"/>
    <w:rsid w:val="00462E63"/>
    <w:rsid w:val="00463493"/>
    <w:rsid w:val="004637E3"/>
    <w:rsid w:val="00463B78"/>
    <w:rsid w:val="00463C86"/>
    <w:rsid w:val="00463F82"/>
    <w:rsid w:val="0046431D"/>
    <w:rsid w:val="00465422"/>
    <w:rsid w:val="00466001"/>
    <w:rsid w:val="004661AA"/>
    <w:rsid w:val="0046627D"/>
    <w:rsid w:val="00466D14"/>
    <w:rsid w:val="00467ACF"/>
    <w:rsid w:val="00467D60"/>
    <w:rsid w:val="0047024C"/>
    <w:rsid w:val="00470D73"/>
    <w:rsid w:val="004711BD"/>
    <w:rsid w:val="00471602"/>
    <w:rsid w:val="004726FD"/>
    <w:rsid w:val="0047304A"/>
    <w:rsid w:val="004732FE"/>
    <w:rsid w:val="00473C3D"/>
    <w:rsid w:val="004742AA"/>
    <w:rsid w:val="0047538F"/>
    <w:rsid w:val="00476621"/>
    <w:rsid w:val="00476C62"/>
    <w:rsid w:val="004771B3"/>
    <w:rsid w:val="004773C8"/>
    <w:rsid w:val="004777D9"/>
    <w:rsid w:val="00477989"/>
    <w:rsid w:val="00477EEF"/>
    <w:rsid w:val="00481916"/>
    <w:rsid w:val="00482572"/>
    <w:rsid w:val="00482820"/>
    <w:rsid w:val="00482F19"/>
    <w:rsid w:val="0048375D"/>
    <w:rsid w:val="00485295"/>
    <w:rsid w:val="004858C6"/>
    <w:rsid w:val="00485A27"/>
    <w:rsid w:val="00485A3E"/>
    <w:rsid w:val="00486563"/>
    <w:rsid w:val="00486887"/>
    <w:rsid w:val="0049081D"/>
    <w:rsid w:val="00490EBD"/>
    <w:rsid w:val="00491882"/>
    <w:rsid w:val="00491DF5"/>
    <w:rsid w:val="00492474"/>
    <w:rsid w:val="0049258B"/>
    <w:rsid w:val="00492D98"/>
    <w:rsid w:val="00494295"/>
    <w:rsid w:val="00494377"/>
    <w:rsid w:val="0049528E"/>
    <w:rsid w:val="004965F2"/>
    <w:rsid w:val="004967A3"/>
    <w:rsid w:val="00496C08"/>
    <w:rsid w:val="00497A22"/>
    <w:rsid w:val="00497B05"/>
    <w:rsid w:val="00497B5B"/>
    <w:rsid w:val="00497D5D"/>
    <w:rsid w:val="004A0A1F"/>
    <w:rsid w:val="004A142A"/>
    <w:rsid w:val="004A243A"/>
    <w:rsid w:val="004A3125"/>
    <w:rsid w:val="004A3321"/>
    <w:rsid w:val="004A38FC"/>
    <w:rsid w:val="004A42F3"/>
    <w:rsid w:val="004A4BD6"/>
    <w:rsid w:val="004A4CE6"/>
    <w:rsid w:val="004A578B"/>
    <w:rsid w:val="004A584D"/>
    <w:rsid w:val="004A5DB6"/>
    <w:rsid w:val="004A6095"/>
    <w:rsid w:val="004A73EE"/>
    <w:rsid w:val="004A7419"/>
    <w:rsid w:val="004B17A2"/>
    <w:rsid w:val="004B1B40"/>
    <w:rsid w:val="004B1DB7"/>
    <w:rsid w:val="004B281D"/>
    <w:rsid w:val="004B2A71"/>
    <w:rsid w:val="004B30BA"/>
    <w:rsid w:val="004B34C7"/>
    <w:rsid w:val="004B395D"/>
    <w:rsid w:val="004B3B4D"/>
    <w:rsid w:val="004B42F6"/>
    <w:rsid w:val="004B4790"/>
    <w:rsid w:val="004B4B31"/>
    <w:rsid w:val="004B4D60"/>
    <w:rsid w:val="004B4EFC"/>
    <w:rsid w:val="004B52F6"/>
    <w:rsid w:val="004B5576"/>
    <w:rsid w:val="004B6247"/>
    <w:rsid w:val="004B6580"/>
    <w:rsid w:val="004B6AB2"/>
    <w:rsid w:val="004B6AED"/>
    <w:rsid w:val="004B6D54"/>
    <w:rsid w:val="004B6D77"/>
    <w:rsid w:val="004B6DDF"/>
    <w:rsid w:val="004B6EDC"/>
    <w:rsid w:val="004B728D"/>
    <w:rsid w:val="004B754C"/>
    <w:rsid w:val="004B7F16"/>
    <w:rsid w:val="004C083A"/>
    <w:rsid w:val="004C0A07"/>
    <w:rsid w:val="004C0CB1"/>
    <w:rsid w:val="004C13D4"/>
    <w:rsid w:val="004C1A12"/>
    <w:rsid w:val="004C2034"/>
    <w:rsid w:val="004C228D"/>
    <w:rsid w:val="004C26D2"/>
    <w:rsid w:val="004C2970"/>
    <w:rsid w:val="004C2CBF"/>
    <w:rsid w:val="004C451D"/>
    <w:rsid w:val="004C4761"/>
    <w:rsid w:val="004C532E"/>
    <w:rsid w:val="004C534B"/>
    <w:rsid w:val="004C624C"/>
    <w:rsid w:val="004C62B4"/>
    <w:rsid w:val="004C6A11"/>
    <w:rsid w:val="004C6A8A"/>
    <w:rsid w:val="004C7079"/>
    <w:rsid w:val="004C7336"/>
    <w:rsid w:val="004D0206"/>
    <w:rsid w:val="004D0271"/>
    <w:rsid w:val="004D02DE"/>
    <w:rsid w:val="004D0B54"/>
    <w:rsid w:val="004D0E38"/>
    <w:rsid w:val="004D1BE7"/>
    <w:rsid w:val="004D201C"/>
    <w:rsid w:val="004D2425"/>
    <w:rsid w:val="004D2CD6"/>
    <w:rsid w:val="004D2D0F"/>
    <w:rsid w:val="004D4CCF"/>
    <w:rsid w:val="004D5F9C"/>
    <w:rsid w:val="004D6006"/>
    <w:rsid w:val="004D6110"/>
    <w:rsid w:val="004D696C"/>
    <w:rsid w:val="004D6F8B"/>
    <w:rsid w:val="004D7D28"/>
    <w:rsid w:val="004E05E9"/>
    <w:rsid w:val="004E0887"/>
    <w:rsid w:val="004E1739"/>
    <w:rsid w:val="004E17DB"/>
    <w:rsid w:val="004E1E7C"/>
    <w:rsid w:val="004E20AB"/>
    <w:rsid w:val="004E2B64"/>
    <w:rsid w:val="004E2D3D"/>
    <w:rsid w:val="004E3009"/>
    <w:rsid w:val="004E3A4A"/>
    <w:rsid w:val="004E3E5B"/>
    <w:rsid w:val="004E4619"/>
    <w:rsid w:val="004E470F"/>
    <w:rsid w:val="004E4D6B"/>
    <w:rsid w:val="004E5205"/>
    <w:rsid w:val="004E5299"/>
    <w:rsid w:val="004E5936"/>
    <w:rsid w:val="004E60D8"/>
    <w:rsid w:val="004E62F5"/>
    <w:rsid w:val="004E7120"/>
    <w:rsid w:val="004E7238"/>
    <w:rsid w:val="004F06A9"/>
    <w:rsid w:val="004F0855"/>
    <w:rsid w:val="004F0C5D"/>
    <w:rsid w:val="004F14A2"/>
    <w:rsid w:val="004F22B0"/>
    <w:rsid w:val="004F24C4"/>
    <w:rsid w:val="004F251B"/>
    <w:rsid w:val="004F3738"/>
    <w:rsid w:val="004F3CA4"/>
    <w:rsid w:val="004F3D72"/>
    <w:rsid w:val="004F4739"/>
    <w:rsid w:val="004F4A13"/>
    <w:rsid w:val="004F5193"/>
    <w:rsid w:val="004F5256"/>
    <w:rsid w:val="004F5CF6"/>
    <w:rsid w:val="004F6D4B"/>
    <w:rsid w:val="004F6EF2"/>
    <w:rsid w:val="004F7674"/>
    <w:rsid w:val="004F78CC"/>
    <w:rsid w:val="004F7E6A"/>
    <w:rsid w:val="004F7EA4"/>
    <w:rsid w:val="005001B5"/>
    <w:rsid w:val="0050129B"/>
    <w:rsid w:val="0050144A"/>
    <w:rsid w:val="005022CE"/>
    <w:rsid w:val="005041A7"/>
    <w:rsid w:val="00504A17"/>
    <w:rsid w:val="00504A64"/>
    <w:rsid w:val="00504C5B"/>
    <w:rsid w:val="00505367"/>
    <w:rsid w:val="005055CC"/>
    <w:rsid w:val="00505716"/>
    <w:rsid w:val="005061DB"/>
    <w:rsid w:val="00506F84"/>
    <w:rsid w:val="00507092"/>
    <w:rsid w:val="005072C4"/>
    <w:rsid w:val="005078ED"/>
    <w:rsid w:val="00507F6C"/>
    <w:rsid w:val="00510032"/>
    <w:rsid w:val="005110C4"/>
    <w:rsid w:val="005115AC"/>
    <w:rsid w:val="00511876"/>
    <w:rsid w:val="00511B0E"/>
    <w:rsid w:val="00512282"/>
    <w:rsid w:val="00512296"/>
    <w:rsid w:val="005122E0"/>
    <w:rsid w:val="005139FE"/>
    <w:rsid w:val="00513B8C"/>
    <w:rsid w:val="00513F4C"/>
    <w:rsid w:val="0051471B"/>
    <w:rsid w:val="00514AB4"/>
    <w:rsid w:val="00514D89"/>
    <w:rsid w:val="00514F0A"/>
    <w:rsid w:val="0051561E"/>
    <w:rsid w:val="00516366"/>
    <w:rsid w:val="00516AB1"/>
    <w:rsid w:val="00516E7A"/>
    <w:rsid w:val="005174E7"/>
    <w:rsid w:val="00517B19"/>
    <w:rsid w:val="00520459"/>
    <w:rsid w:val="00520C12"/>
    <w:rsid w:val="00521176"/>
    <w:rsid w:val="00521F9B"/>
    <w:rsid w:val="005222B9"/>
    <w:rsid w:val="00522389"/>
    <w:rsid w:val="00524058"/>
    <w:rsid w:val="00524300"/>
    <w:rsid w:val="005247FA"/>
    <w:rsid w:val="00524851"/>
    <w:rsid w:val="00525633"/>
    <w:rsid w:val="00525727"/>
    <w:rsid w:val="00526EB4"/>
    <w:rsid w:val="0052702F"/>
    <w:rsid w:val="00527965"/>
    <w:rsid w:val="0053003A"/>
    <w:rsid w:val="005301B4"/>
    <w:rsid w:val="005309A9"/>
    <w:rsid w:val="00530BE0"/>
    <w:rsid w:val="0053162F"/>
    <w:rsid w:val="005318F3"/>
    <w:rsid w:val="00531EA7"/>
    <w:rsid w:val="00532112"/>
    <w:rsid w:val="0053223E"/>
    <w:rsid w:val="00532911"/>
    <w:rsid w:val="0053304A"/>
    <w:rsid w:val="00533903"/>
    <w:rsid w:val="00533D0B"/>
    <w:rsid w:val="0053454C"/>
    <w:rsid w:val="00534574"/>
    <w:rsid w:val="00534D10"/>
    <w:rsid w:val="0053575F"/>
    <w:rsid w:val="0053674E"/>
    <w:rsid w:val="005370C1"/>
    <w:rsid w:val="00537729"/>
    <w:rsid w:val="005379BE"/>
    <w:rsid w:val="00537E2C"/>
    <w:rsid w:val="00540978"/>
    <w:rsid w:val="00540C9D"/>
    <w:rsid w:val="00540EE3"/>
    <w:rsid w:val="00540F6A"/>
    <w:rsid w:val="005412A8"/>
    <w:rsid w:val="00541F91"/>
    <w:rsid w:val="005425D6"/>
    <w:rsid w:val="00542A82"/>
    <w:rsid w:val="005444E3"/>
    <w:rsid w:val="005449EF"/>
    <w:rsid w:val="00545014"/>
    <w:rsid w:val="00545DBC"/>
    <w:rsid w:val="00545F75"/>
    <w:rsid w:val="00546780"/>
    <w:rsid w:val="00546A37"/>
    <w:rsid w:val="00547059"/>
    <w:rsid w:val="005478D4"/>
    <w:rsid w:val="00550945"/>
    <w:rsid w:val="0055127D"/>
    <w:rsid w:val="005518B9"/>
    <w:rsid w:val="005528D7"/>
    <w:rsid w:val="00552FA1"/>
    <w:rsid w:val="0055306C"/>
    <w:rsid w:val="00553087"/>
    <w:rsid w:val="0055315B"/>
    <w:rsid w:val="0055346C"/>
    <w:rsid w:val="005537C7"/>
    <w:rsid w:val="00553CAE"/>
    <w:rsid w:val="00553D73"/>
    <w:rsid w:val="00553E51"/>
    <w:rsid w:val="005544BF"/>
    <w:rsid w:val="00554EEB"/>
    <w:rsid w:val="00555199"/>
    <w:rsid w:val="00556E53"/>
    <w:rsid w:val="00557392"/>
    <w:rsid w:val="00557730"/>
    <w:rsid w:val="0056011C"/>
    <w:rsid w:val="0056087E"/>
    <w:rsid w:val="00561709"/>
    <w:rsid w:val="005621F0"/>
    <w:rsid w:val="005628E9"/>
    <w:rsid w:val="005635C2"/>
    <w:rsid w:val="00563FFF"/>
    <w:rsid w:val="00564019"/>
    <w:rsid w:val="0056508C"/>
    <w:rsid w:val="00565214"/>
    <w:rsid w:val="005666C9"/>
    <w:rsid w:val="00566903"/>
    <w:rsid w:val="00566BCF"/>
    <w:rsid w:val="00566EC2"/>
    <w:rsid w:val="005677DE"/>
    <w:rsid w:val="00567C5B"/>
    <w:rsid w:val="00570AA6"/>
    <w:rsid w:val="00571125"/>
    <w:rsid w:val="00571168"/>
    <w:rsid w:val="005717D3"/>
    <w:rsid w:val="005718B1"/>
    <w:rsid w:val="005726C8"/>
    <w:rsid w:val="00572EA1"/>
    <w:rsid w:val="00574686"/>
    <w:rsid w:val="00574BDB"/>
    <w:rsid w:val="0057528F"/>
    <w:rsid w:val="00575406"/>
    <w:rsid w:val="00575469"/>
    <w:rsid w:val="00575BEA"/>
    <w:rsid w:val="00576CF2"/>
    <w:rsid w:val="00576DA0"/>
    <w:rsid w:val="00580886"/>
    <w:rsid w:val="00581879"/>
    <w:rsid w:val="00581978"/>
    <w:rsid w:val="00582546"/>
    <w:rsid w:val="00582578"/>
    <w:rsid w:val="00582C80"/>
    <w:rsid w:val="005835EB"/>
    <w:rsid w:val="00583D01"/>
    <w:rsid w:val="00583DCB"/>
    <w:rsid w:val="00584B32"/>
    <w:rsid w:val="00584D86"/>
    <w:rsid w:val="005850A0"/>
    <w:rsid w:val="0058633A"/>
    <w:rsid w:val="00587BCC"/>
    <w:rsid w:val="00587C9A"/>
    <w:rsid w:val="00587FB9"/>
    <w:rsid w:val="00590143"/>
    <w:rsid w:val="0059039F"/>
    <w:rsid w:val="005903D3"/>
    <w:rsid w:val="00590D40"/>
    <w:rsid w:val="00590E00"/>
    <w:rsid w:val="00592404"/>
    <w:rsid w:val="005924BE"/>
    <w:rsid w:val="00592CBD"/>
    <w:rsid w:val="00592CE9"/>
    <w:rsid w:val="0059395D"/>
    <w:rsid w:val="00593B5D"/>
    <w:rsid w:val="00593C65"/>
    <w:rsid w:val="00595534"/>
    <w:rsid w:val="005967CE"/>
    <w:rsid w:val="005971A0"/>
    <w:rsid w:val="0059733D"/>
    <w:rsid w:val="00597754"/>
    <w:rsid w:val="00597D37"/>
    <w:rsid w:val="00597DB1"/>
    <w:rsid w:val="005A016B"/>
    <w:rsid w:val="005A06B9"/>
    <w:rsid w:val="005A0859"/>
    <w:rsid w:val="005A099E"/>
    <w:rsid w:val="005A0A69"/>
    <w:rsid w:val="005A168F"/>
    <w:rsid w:val="005A1752"/>
    <w:rsid w:val="005A17EE"/>
    <w:rsid w:val="005A1A2C"/>
    <w:rsid w:val="005A1E80"/>
    <w:rsid w:val="005A2703"/>
    <w:rsid w:val="005A30B4"/>
    <w:rsid w:val="005A3EBF"/>
    <w:rsid w:val="005A40E6"/>
    <w:rsid w:val="005A43DA"/>
    <w:rsid w:val="005A4D58"/>
    <w:rsid w:val="005A6AA5"/>
    <w:rsid w:val="005A6E89"/>
    <w:rsid w:val="005A768B"/>
    <w:rsid w:val="005A7B36"/>
    <w:rsid w:val="005B0544"/>
    <w:rsid w:val="005B0B2D"/>
    <w:rsid w:val="005B11EF"/>
    <w:rsid w:val="005B203C"/>
    <w:rsid w:val="005B3271"/>
    <w:rsid w:val="005B3739"/>
    <w:rsid w:val="005B53DE"/>
    <w:rsid w:val="005B53F9"/>
    <w:rsid w:val="005B55E1"/>
    <w:rsid w:val="005B5BB3"/>
    <w:rsid w:val="005B6E92"/>
    <w:rsid w:val="005C0024"/>
    <w:rsid w:val="005C033B"/>
    <w:rsid w:val="005C07EF"/>
    <w:rsid w:val="005C1499"/>
    <w:rsid w:val="005C16AC"/>
    <w:rsid w:val="005C174C"/>
    <w:rsid w:val="005C195D"/>
    <w:rsid w:val="005C1C8C"/>
    <w:rsid w:val="005C2199"/>
    <w:rsid w:val="005C2718"/>
    <w:rsid w:val="005C27A0"/>
    <w:rsid w:val="005C2EC9"/>
    <w:rsid w:val="005C37AA"/>
    <w:rsid w:val="005C3E2F"/>
    <w:rsid w:val="005C41D2"/>
    <w:rsid w:val="005C45A8"/>
    <w:rsid w:val="005C4968"/>
    <w:rsid w:val="005C4D6E"/>
    <w:rsid w:val="005C5B23"/>
    <w:rsid w:val="005C737E"/>
    <w:rsid w:val="005C7A3C"/>
    <w:rsid w:val="005C7D22"/>
    <w:rsid w:val="005D00C1"/>
    <w:rsid w:val="005D096E"/>
    <w:rsid w:val="005D0C70"/>
    <w:rsid w:val="005D1FD5"/>
    <w:rsid w:val="005D2B0D"/>
    <w:rsid w:val="005D326E"/>
    <w:rsid w:val="005D377A"/>
    <w:rsid w:val="005D62E1"/>
    <w:rsid w:val="005D648B"/>
    <w:rsid w:val="005D688F"/>
    <w:rsid w:val="005D6E22"/>
    <w:rsid w:val="005D7649"/>
    <w:rsid w:val="005D7CC7"/>
    <w:rsid w:val="005E0621"/>
    <w:rsid w:val="005E06B9"/>
    <w:rsid w:val="005E22D3"/>
    <w:rsid w:val="005E2FC8"/>
    <w:rsid w:val="005E366C"/>
    <w:rsid w:val="005E3A83"/>
    <w:rsid w:val="005E436F"/>
    <w:rsid w:val="005E52AE"/>
    <w:rsid w:val="005E52B3"/>
    <w:rsid w:val="005E59CB"/>
    <w:rsid w:val="005E626C"/>
    <w:rsid w:val="005E688B"/>
    <w:rsid w:val="005E783B"/>
    <w:rsid w:val="005F0978"/>
    <w:rsid w:val="005F12BC"/>
    <w:rsid w:val="005F1329"/>
    <w:rsid w:val="005F1E01"/>
    <w:rsid w:val="005F4001"/>
    <w:rsid w:val="005F5633"/>
    <w:rsid w:val="005F5EFE"/>
    <w:rsid w:val="005F61CF"/>
    <w:rsid w:val="005F7626"/>
    <w:rsid w:val="005F7913"/>
    <w:rsid w:val="005F7DB2"/>
    <w:rsid w:val="00600030"/>
    <w:rsid w:val="006005C8"/>
    <w:rsid w:val="0060190D"/>
    <w:rsid w:val="006020EC"/>
    <w:rsid w:val="00602743"/>
    <w:rsid w:val="00602B9B"/>
    <w:rsid w:val="00602EA1"/>
    <w:rsid w:val="00602F47"/>
    <w:rsid w:val="00603580"/>
    <w:rsid w:val="0060370B"/>
    <w:rsid w:val="00603A78"/>
    <w:rsid w:val="00603CDE"/>
    <w:rsid w:val="00603D9E"/>
    <w:rsid w:val="006046D8"/>
    <w:rsid w:val="00604774"/>
    <w:rsid w:val="00604E1B"/>
    <w:rsid w:val="00605B28"/>
    <w:rsid w:val="00605E88"/>
    <w:rsid w:val="00606BD0"/>
    <w:rsid w:val="0060765F"/>
    <w:rsid w:val="0060799E"/>
    <w:rsid w:val="006079C2"/>
    <w:rsid w:val="00610380"/>
    <w:rsid w:val="0061078A"/>
    <w:rsid w:val="00610DFD"/>
    <w:rsid w:val="00611117"/>
    <w:rsid w:val="00611813"/>
    <w:rsid w:val="00612732"/>
    <w:rsid w:val="00613382"/>
    <w:rsid w:val="00613D6A"/>
    <w:rsid w:val="00614124"/>
    <w:rsid w:val="00614126"/>
    <w:rsid w:val="00614906"/>
    <w:rsid w:val="00614E0A"/>
    <w:rsid w:val="00615061"/>
    <w:rsid w:val="00615167"/>
    <w:rsid w:val="006151DD"/>
    <w:rsid w:val="00615454"/>
    <w:rsid w:val="00615583"/>
    <w:rsid w:val="006155A0"/>
    <w:rsid w:val="006158D2"/>
    <w:rsid w:val="00616EDD"/>
    <w:rsid w:val="00617482"/>
    <w:rsid w:val="006177AC"/>
    <w:rsid w:val="00617883"/>
    <w:rsid w:val="006178E7"/>
    <w:rsid w:val="006206B5"/>
    <w:rsid w:val="00620FC8"/>
    <w:rsid w:val="00621063"/>
    <w:rsid w:val="00621071"/>
    <w:rsid w:val="00621D41"/>
    <w:rsid w:val="00621E11"/>
    <w:rsid w:val="0062224E"/>
    <w:rsid w:val="00622281"/>
    <w:rsid w:val="00622CB1"/>
    <w:rsid w:val="00622CED"/>
    <w:rsid w:val="00623314"/>
    <w:rsid w:val="00623803"/>
    <w:rsid w:val="006239DC"/>
    <w:rsid w:val="006247BB"/>
    <w:rsid w:val="00624B4A"/>
    <w:rsid w:val="00624D46"/>
    <w:rsid w:val="00624DCA"/>
    <w:rsid w:val="00624F8A"/>
    <w:rsid w:val="00625060"/>
    <w:rsid w:val="00625351"/>
    <w:rsid w:val="006259A3"/>
    <w:rsid w:val="00626542"/>
    <w:rsid w:val="0062662C"/>
    <w:rsid w:val="006275C6"/>
    <w:rsid w:val="00627A4C"/>
    <w:rsid w:val="00632134"/>
    <w:rsid w:val="006325F4"/>
    <w:rsid w:val="0063323C"/>
    <w:rsid w:val="006333C1"/>
    <w:rsid w:val="0063391C"/>
    <w:rsid w:val="00634438"/>
    <w:rsid w:val="006345F8"/>
    <w:rsid w:val="00634E48"/>
    <w:rsid w:val="00635163"/>
    <w:rsid w:val="0063633D"/>
    <w:rsid w:val="00636841"/>
    <w:rsid w:val="006369D5"/>
    <w:rsid w:val="00636DDB"/>
    <w:rsid w:val="006375C2"/>
    <w:rsid w:val="0064082B"/>
    <w:rsid w:val="006414CE"/>
    <w:rsid w:val="00641BA8"/>
    <w:rsid w:val="00641CE8"/>
    <w:rsid w:val="00641F87"/>
    <w:rsid w:val="006428F6"/>
    <w:rsid w:val="00643A71"/>
    <w:rsid w:val="00644B31"/>
    <w:rsid w:val="006458B2"/>
    <w:rsid w:val="00645F7C"/>
    <w:rsid w:val="0064632C"/>
    <w:rsid w:val="00647C8B"/>
    <w:rsid w:val="00650413"/>
    <w:rsid w:val="006508BA"/>
    <w:rsid w:val="0065205F"/>
    <w:rsid w:val="00654D32"/>
    <w:rsid w:val="0065741B"/>
    <w:rsid w:val="00657538"/>
    <w:rsid w:val="0065783C"/>
    <w:rsid w:val="00660244"/>
    <w:rsid w:val="0066191B"/>
    <w:rsid w:val="00661E6D"/>
    <w:rsid w:val="00661F12"/>
    <w:rsid w:val="00661FF7"/>
    <w:rsid w:val="00662C89"/>
    <w:rsid w:val="006630C9"/>
    <w:rsid w:val="00663756"/>
    <w:rsid w:val="00664258"/>
    <w:rsid w:val="0066437A"/>
    <w:rsid w:val="00664474"/>
    <w:rsid w:val="00664522"/>
    <w:rsid w:val="00664742"/>
    <w:rsid w:val="0066523C"/>
    <w:rsid w:val="00665B59"/>
    <w:rsid w:val="00666399"/>
    <w:rsid w:val="006666C6"/>
    <w:rsid w:val="006667F6"/>
    <w:rsid w:val="006674A3"/>
    <w:rsid w:val="006679B2"/>
    <w:rsid w:val="00667CAE"/>
    <w:rsid w:val="0067098A"/>
    <w:rsid w:val="00670A64"/>
    <w:rsid w:val="00671257"/>
    <w:rsid w:val="00671364"/>
    <w:rsid w:val="00671367"/>
    <w:rsid w:val="006717AC"/>
    <w:rsid w:val="00672565"/>
    <w:rsid w:val="00672CF1"/>
    <w:rsid w:val="006733CA"/>
    <w:rsid w:val="006736EA"/>
    <w:rsid w:val="00674C4D"/>
    <w:rsid w:val="0067515A"/>
    <w:rsid w:val="006751DD"/>
    <w:rsid w:val="00675774"/>
    <w:rsid w:val="006759BD"/>
    <w:rsid w:val="00675ADD"/>
    <w:rsid w:val="00675E2A"/>
    <w:rsid w:val="00675F4A"/>
    <w:rsid w:val="006768DC"/>
    <w:rsid w:val="00676C8E"/>
    <w:rsid w:val="0067760C"/>
    <w:rsid w:val="00677664"/>
    <w:rsid w:val="006779E5"/>
    <w:rsid w:val="00677EE3"/>
    <w:rsid w:val="00680DD0"/>
    <w:rsid w:val="00680E22"/>
    <w:rsid w:val="00681123"/>
    <w:rsid w:val="0068213D"/>
    <w:rsid w:val="00682AFB"/>
    <w:rsid w:val="0068311F"/>
    <w:rsid w:val="0068399B"/>
    <w:rsid w:val="006839F8"/>
    <w:rsid w:val="00683CF2"/>
    <w:rsid w:val="00684413"/>
    <w:rsid w:val="00684CEB"/>
    <w:rsid w:val="00684E8E"/>
    <w:rsid w:val="0068577E"/>
    <w:rsid w:val="00685E65"/>
    <w:rsid w:val="00686CC4"/>
    <w:rsid w:val="00686F03"/>
    <w:rsid w:val="00687A8C"/>
    <w:rsid w:val="006901DB"/>
    <w:rsid w:val="00690708"/>
    <w:rsid w:val="006909EB"/>
    <w:rsid w:val="00690F89"/>
    <w:rsid w:val="006910B9"/>
    <w:rsid w:val="0069147E"/>
    <w:rsid w:val="00691BF0"/>
    <w:rsid w:val="00692510"/>
    <w:rsid w:val="00692CC4"/>
    <w:rsid w:val="006935BF"/>
    <w:rsid w:val="0069379A"/>
    <w:rsid w:val="00693C74"/>
    <w:rsid w:val="0069409D"/>
    <w:rsid w:val="006940D4"/>
    <w:rsid w:val="00696E79"/>
    <w:rsid w:val="00697313"/>
    <w:rsid w:val="0069758D"/>
    <w:rsid w:val="006976E1"/>
    <w:rsid w:val="00697DB0"/>
    <w:rsid w:val="00697E7E"/>
    <w:rsid w:val="006A09E6"/>
    <w:rsid w:val="006A0D0D"/>
    <w:rsid w:val="006A1B50"/>
    <w:rsid w:val="006A1D4C"/>
    <w:rsid w:val="006A2541"/>
    <w:rsid w:val="006A2596"/>
    <w:rsid w:val="006A31A9"/>
    <w:rsid w:val="006A337C"/>
    <w:rsid w:val="006A3C07"/>
    <w:rsid w:val="006A415C"/>
    <w:rsid w:val="006A44D8"/>
    <w:rsid w:val="006A4887"/>
    <w:rsid w:val="006A4C05"/>
    <w:rsid w:val="006A5217"/>
    <w:rsid w:val="006A5EF4"/>
    <w:rsid w:val="006A68F2"/>
    <w:rsid w:val="006A6E58"/>
    <w:rsid w:val="006A7A6F"/>
    <w:rsid w:val="006B0C9A"/>
    <w:rsid w:val="006B119C"/>
    <w:rsid w:val="006B13B9"/>
    <w:rsid w:val="006B1C0C"/>
    <w:rsid w:val="006B1F3E"/>
    <w:rsid w:val="006B2EA3"/>
    <w:rsid w:val="006B3A7E"/>
    <w:rsid w:val="006B3F11"/>
    <w:rsid w:val="006B4976"/>
    <w:rsid w:val="006B4AFC"/>
    <w:rsid w:val="006B5547"/>
    <w:rsid w:val="006B5659"/>
    <w:rsid w:val="006B5DBF"/>
    <w:rsid w:val="006B617F"/>
    <w:rsid w:val="006B6F15"/>
    <w:rsid w:val="006B783F"/>
    <w:rsid w:val="006B78A8"/>
    <w:rsid w:val="006C03AA"/>
    <w:rsid w:val="006C05C1"/>
    <w:rsid w:val="006C17E3"/>
    <w:rsid w:val="006C1F1D"/>
    <w:rsid w:val="006C2021"/>
    <w:rsid w:val="006C29D7"/>
    <w:rsid w:val="006C2AB8"/>
    <w:rsid w:val="006C2AE9"/>
    <w:rsid w:val="006C391D"/>
    <w:rsid w:val="006C3A08"/>
    <w:rsid w:val="006C3E33"/>
    <w:rsid w:val="006C3FED"/>
    <w:rsid w:val="006C41E1"/>
    <w:rsid w:val="006C48BA"/>
    <w:rsid w:val="006C512B"/>
    <w:rsid w:val="006C532C"/>
    <w:rsid w:val="006C580C"/>
    <w:rsid w:val="006C58E8"/>
    <w:rsid w:val="006C6C17"/>
    <w:rsid w:val="006C71A7"/>
    <w:rsid w:val="006D0364"/>
    <w:rsid w:val="006D0591"/>
    <w:rsid w:val="006D0CFA"/>
    <w:rsid w:val="006D1203"/>
    <w:rsid w:val="006D1AD4"/>
    <w:rsid w:val="006D1CE2"/>
    <w:rsid w:val="006D2082"/>
    <w:rsid w:val="006D3C95"/>
    <w:rsid w:val="006D3D2B"/>
    <w:rsid w:val="006D4B0B"/>
    <w:rsid w:val="006D4B9B"/>
    <w:rsid w:val="006D5372"/>
    <w:rsid w:val="006D57AD"/>
    <w:rsid w:val="006D580F"/>
    <w:rsid w:val="006D5CF8"/>
    <w:rsid w:val="006D5D77"/>
    <w:rsid w:val="006D6578"/>
    <w:rsid w:val="006D6A1E"/>
    <w:rsid w:val="006D73F4"/>
    <w:rsid w:val="006D7921"/>
    <w:rsid w:val="006D79C4"/>
    <w:rsid w:val="006D7EF4"/>
    <w:rsid w:val="006D7F01"/>
    <w:rsid w:val="006E0843"/>
    <w:rsid w:val="006E08B2"/>
    <w:rsid w:val="006E0CC9"/>
    <w:rsid w:val="006E0F98"/>
    <w:rsid w:val="006E125A"/>
    <w:rsid w:val="006E1538"/>
    <w:rsid w:val="006E2735"/>
    <w:rsid w:val="006E2771"/>
    <w:rsid w:val="006E280F"/>
    <w:rsid w:val="006E366E"/>
    <w:rsid w:val="006E3733"/>
    <w:rsid w:val="006E377E"/>
    <w:rsid w:val="006E3F03"/>
    <w:rsid w:val="006E3FD7"/>
    <w:rsid w:val="006E4282"/>
    <w:rsid w:val="006E42AA"/>
    <w:rsid w:val="006E4594"/>
    <w:rsid w:val="006E500D"/>
    <w:rsid w:val="006E58DC"/>
    <w:rsid w:val="006E5C77"/>
    <w:rsid w:val="006E656D"/>
    <w:rsid w:val="006E68D3"/>
    <w:rsid w:val="006F0190"/>
    <w:rsid w:val="006F12D6"/>
    <w:rsid w:val="006F210D"/>
    <w:rsid w:val="006F21A6"/>
    <w:rsid w:val="006F25D7"/>
    <w:rsid w:val="006F2988"/>
    <w:rsid w:val="006F2EF7"/>
    <w:rsid w:val="006F3284"/>
    <w:rsid w:val="006F344A"/>
    <w:rsid w:val="006F3DD8"/>
    <w:rsid w:val="006F465E"/>
    <w:rsid w:val="006F51AB"/>
    <w:rsid w:val="006F5C56"/>
    <w:rsid w:val="006F5D1C"/>
    <w:rsid w:val="006F6FE5"/>
    <w:rsid w:val="006F7075"/>
    <w:rsid w:val="006F70D3"/>
    <w:rsid w:val="006F730C"/>
    <w:rsid w:val="00700026"/>
    <w:rsid w:val="007000C0"/>
    <w:rsid w:val="0070010C"/>
    <w:rsid w:val="00700B32"/>
    <w:rsid w:val="00700F24"/>
    <w:rsid w:val="00701D2E"/>
    <w:rsid w:val="00701E08"/>
    <w:rsid w:val="00701E25"/>
    <w:rsid w:val="00701EAC"/>
    <w:rsid w:val="0070284E"/>
    <w:rsid w:val="00702969"/>
    <w:rsid w:val="00702AB6"/>
    <w:rsid w:val="00702B61"/>
    <w:rsid w:val="00703227"/>
    <w:rsid w:val="00703882"/>
    <w:rsid w:val="00703D86"/>
    <w:rsid w:val="00704176"/>
    <w:rsid w:val="007045D2"/>
    <w:rsid w:val="007045DC"/>
    <w:rsid w:val="00705297"/>
    <w:rsid w:val="0070567C"/>
    <w:rsid w:val="0070607B"/>
    <w:rsid w:val="00706B70"/>
    <w:rsid w:val="007073B7"/>
    <w:rsid w:val="0070763D"/>
    <w:rsid w:val="00707A96"/>
    <w:rsid w:val="00707A9D"/>
    <w:rsid w:val="00707BB4"/>
    <w:rsid w:val="00707D16"/>
    <w:rsid w:val="00707EE7"/>
    <w:rsid w:val="00710467"/>
    <w:rsid w:val="00710583"/>
    <w:rsid w:val="007110DE"/>
    <w:rsid w:val="007117A2"/>
    <w:rsid w:val="00711C5B"/>
    <w:rsid w:val="00711CDA"/>
    <w:rsid w:val="00711DE5"/>
    <w:rsid w:val="007128C3"/>
    <w:rsid w:val="00712C4E"/>
    <w:rsid w:val="00712E07"/>
    <w:rsid w:val="007135CC"/>
    <w:rsid w:val="00714225"/>
    <w:rsid w:val="007146BF"/>
    <w:rsid w:val="00714BCA"/>
    <w:rsid w:val="0071501B"/>
    <w:rsid w:val="00715A32"/>
    <w:rsid w:val="00715C2B"/>
    <w:rsid w:val="00716029"/>
    <w:rsid w:val="0071620B"/>
    <w:rsid w:val="007164AD"/>
    <w:rsid w:val="00716614"/>
    <w:rsid w:val="00716F20"/>
    <w:rsid w:val="00717478"/>
    <w:rsid w:val="007176DF"/>
    <w:rsid w:val="00717857"/>
    <w:rsid w:val="007205E5"/>
    <w:rsid w:val="007206CD"/>
    <w:rsid w:val="007208B1"/>
    <w:rsid w:val="00721008"/>
    <w:rsid w:val="00721150"/>
    <w:rsid w:val="00722077"/>
    <w:rsid w:val="0072256A"/>
    <w:rsid w:val="007232CB"/>
    <w:rsid w:val="007232D7"/>
    <w:rsid w:val="007236B8"/>
    <w:rsid w:val="00723A18"/>
    <w:rsid w:val="00723BB1"/>
    <w:rsid w:val="00723E0B"/>
    <w:rsid w:val="00723EFE"/>
    <w:rsid w:val="00724DDE"/>
    <w:rsid w:val="00725CD7"/>
    <w:rsid w:val="00726B29"/>
    <w:rsid w:val="00726D19"/>
    <w:rsid w:val="007279EB"/>
    <w:rsid w:val="0073062D"/>
    <w:rsid w:val="00730714"/>
    <w:rsid w:val="007309C1"/>
    <w:rsid w:val="00730A0A"/>
    <w:rsid w:val="00731354"/>
    <w:rsid w:val="0073158C"/>
    <w:rsid w:val="00732662"/>
    <w:rsid w:val="00732765"/>
    <w:rsid w:val="00733178"/>
    <w:rsid w:val="0073354F"/>
    <w:rsid w:val="0073359A"/>
    <w:rsid w:val="00733C3F"/>
    <w:rsid w:val="00733EED"/>
    <w:rsid w:val="0073422E"/>
    <w:rsid w:val="00734FEC"/>
    <w:rsid w:val="0073516E"/>
    <w:rsid w:val="007357FB"/>
    <w:rsid w:val="007361BF"/>
    <w:rsid w:val="00736410"/>
    <w:rsid w:val="007366CD"/>
    <w:rsid w:val="00736866"/>
    <w:rsid w:val="00736BCC"/>
    <w:rsid w:val="00736C96"/>
    <w:rsid w:val="00737372"/>
    <w:rsid w:val="00737C72"/>
    <w:rsid w:val="00740145"/>
    <w:rsid w:val="00740BB7"/>
    <w:rsid w:val="00740E0D"/>
    <w:rsid w:val="00740FAD"/>
    <w:rsid w:val="007414B8"/>
    <w:rsid w:val="0074170F"/>
    <w:rsid w:val="00741822"/>
    <w:rsid w:val="00741830"/>
    <w:rsid w:val="00741C3F"/>
    <w:rsid w:val="00744327"/>
    <w:rsid w:val="0074456E"/>
    <w:rsid w:val="007446F5"/>
    <w:rsid w:val="00744B7A"/>
    <w:rsid w:val="007455F0"/>
    <w:rsid w:val="007460AE"/>
    <w:rsid w:val="0074626A"/>
    <w:rsid w:val="007473F1"/>
    <w:rsid w:val="007477CC"/>
    <w:rsid w:val="0074781C"/>
    <w:rsid w:val="00747CB0"/>
    <w:rsid w:val="007505EC"/>
    <w:rsid w:val="00750F59"/>
    <w:rsid w:val="00751416"/>
    <w:rsid w:val="0075158D"/>
    <w:rsid w:val="0075256D"/>
    <w:rsid w:val="0075276A"/>
    <w:rsid w:val="00753D91"/>
    <w:rsid w:val="00754002"/>
    <w:rsid w:val="00754925"/>
    <w:rsid w:val="00755512"/>
    <w:rsid w:val="00755DFE"/>
    <w:rsid w:val="00756226"/>
    <w:rsid w:val="007562CF"/>
    <w:rsid w:val="0075671B"/>
    <w:rsid w:val="00756ECA"/>
    <w:rsid w:val="00757D35"/>
    <w:rsid w:val="0076052C"/>
    <w:rsid w:val="00760B04"/>
    <w:rsid w:val="007613C7"/>
    <w:rsid w:val="007613CD"/>
    <w:rsid w:val="00761895"/>
    <w:rsid w:val="007635E3"/>
    <w:rsid w:val="00764DB2"/>
    <w:rsid w:val="00764FD6"/>
    <w:rsid w:val="00765434"/>
    <w:rsid w:val="0076565E"/>
    <w:rsid w:val="007656B4"/>
    <w:rsid w:val="00765BA0"/>
    <w:rsid w:val="0076667C"/>
    <w:rsid w:val="00767591"/>
    <w:rsid w:val="0077002C"/>
    <w:rsid w:val="0077028C"/>
    <w:rsid w:val="0077130D"/>
    <w:rsid w:val="0077217F"/>
    <w:rsid w:val="007734EC"/>
    <w:rsid w:val="00773BBD"/>
    <w:rsid w:val="0077442F"/>
    <w:rsid w:val="0077487E"/>
    <w:rsid w:val="00774E72"/>
    <w:rsid w:val="00774FCD"/>
    <w:rsid w:val="007756FB"/>
    <w:rsid w:val="00775E1E"/>
    <w:rsid w:val="007760A9"/>
    <w:rsid w:val="00776A1A"/>
    <w:rsid w:val="00776DD0"/>
    <w:rsid w:val="00777BF3"/>
    <w:rsid w:val="007800FA"/>
    <w:rsid w:val="00782FF4"/>
    <w:rsid w:val="00784788"/>
    <w:rsid w:val="0078501C"/>
    <w:rsid w:val="007850CC"/>
    <w:rsid w:val="00787385"/>
    <w:rsid w:val="00790C84"/>
    <w:rsid w:val="00791971"/>
    <w:rsid w:val="00791DF6"/>
    <w:rsid w:val="00792149"/>
    <w:rsid w:val="007925B1"/>
    <w:rsid w:val="00792817"/>
    <w:rsid w:val="007928CE"/>
    <w:rsid w:val="00792951"/>
    <w:rsid w:val="00792B13"/>
    <w:rsid w:val="00792FAB"/>
    <w:rsid w:val="00793BC4"/>
    <w:rsid w:val="00793F7E"/>
    <w:rsid w:val="00794AC6"/>
    <w:rsid w:val="00794F85"/>
    <w:rsid w:val="00795174"/>
    <w:rsid w:val="0079674F"/>
    <w:rsid w:val="00796BB3"/>
    <w:rsid w:val="00797495"/>
    <w:rsid w:val="00797EFA"/>
    <w:rsid w:val="007A0183"/>
    <w:rsid w:val="007A03F6"/>
    <w:rsid w:val="007A0A2A"/>
    <w:rsid w:val="007A131E"/>
    <w:rsid w:val="007A1805"/>
    <w:rsid w:val="007A1A67"/>
    <w:rsid w:val="007A1C0C"/>
    <w:rsid w:val="007A1DDA"/>
    <w:rsid w:val="007A25F6"/>
    <w:rsid w:val="007A2637"/>
    <w:rsid w:val="007A2AF8"/>
    <w:rsid w:val="007A382E"/>
    <w:rsid w:val="007A398C"/>
    <w:rsid w:val="007A54AB"/>
    <w:rsid w:val="007A55B3"/>
    <w:rsid w:val="007A6538"/>
    <w:rsid w:val="007A7166"/>
    <w:rsid w:val="007A79B2"/>
    <w:rsid w:val="007B00D4"/>
    <w:rsid w:val="007B1784"/>
    <w:rsid w:val="007B2898"/>
    <w:rsid w:val="007B2C4E"/>
    <w:rsid w:val="007B4C7E"/>
    <w:rsid w:val="007B5051"/>
    <w:rsid w:val="007B52FC"/>
    <w:rsid w:val="007B54CE"/>
    <w:rsid w:val="007B6AF8"/>
    <w:rsid w:val="007B7081"/>
    <w:rsid w:val="007B7208"/>
    <w:rsid w:val="007B7FFB"/>
    <w:rsid w:val="007C0C8C"/>
    <w:rsid w:val="007C1257"/>
    <w:rsid w:val="007C1B9C"/>
    <w:rsid w:val="007C1CB3"/>
    <w:rsid w:val="007C20F6"/>
    <w:rsid w:val="007C3FAF"/>
    <w:rsid w:val="007C4022"/>
    <w:rsid w:val="007C44A7"/>
    <w:rsid w:val="007C5610"/>
    <w:rsid w:val="007C5973"/>
    <w:rsid w:val="007C5D3A"/>
    <w:rsid w:val="007C5F08"/>
    <w:rsid w:val="007C62B9"/>
    <w:rsid w:val="007C63B0"/>
    <w:rsid w:val="007C657A"/>
    <w:rsid w:val="007C7CB8"/>
    <w:rsid w:val="007D01CF"/>
    <w:rsid w:val="007D0BF3"/>
    <w:rsid w:val="007D1289"/>
    <w:rsid w:val="007D1326"/>
    <w:rsid w:val="007D1345"/>
    <w:rsid w:val="007D15CD"/>
    <w:rsid w:val="007D1CE6"/>
    <w:rsid w:val="007D1E48"/>
    <w:rsid w:val="007D1F39"/>
    <w:rsid w:val="007D33FB"/>
    <w:rsid w:val="007D348B"/>
    <w:rsid w:val="007D3862"/>
    <w:rsid w:val="007D3B33"/>
    <w:rsid w:val="007D3CC8"/>
    <w:rsid w:val="007D4598"/>
    <w:rsid w:val="007D68F9"/>
    <w:rsid w:val="007D6B51"/>
    <w:rsid w:val="007D6C4F"/>
    <w:rsid w:val="007D72D9"/>
    <w:rsid w:val="007D7494"/>
    <w:rsid w:val="007D78C0"/>
    <w:rsid w:val="007D7CC7"/>
    <w:rsid w:val="007D7E67"/>
    <w:rsid w:val="007E030C"/>
    <w:rsid w:val="007E0615"/>
    <w:rsid w:val="007E0F29"/>
    <w:rsid w:val="007E261B"/>
    <w:rsid w:val="007E284F"/>
    <w:rsid w:val="007E394E"/>
    <w:rsid w:val="007E3DE7"/>
    <w:rsid w:val="007E4377"/>
    <w:rsid w:val="007E4D98"/>
    <w:rsid w:val="007E4E3B"/>
    <w:rsid w:val="007E66D2"/>
    <w:rsid w:val="007E6E95"/>
    <w:rsid w:val="007E757E"/>
    <w:rsid w:val="007E76E8"/>
    <w:rsid w:val="007E7959"/>
    <w:rsid w:val="007E7CBD"/>
    <w:rsid w:val="007F1AF2"/>
    <w:rsid w:val="007F1D12"/>
    <w:rsid w:val="007F23B1"/>
    <w:rsid w:val="007F25C7"/>
    <w:rsid w:val="007F33E3"/>
    <w:rsid w:val="007F37D3"/>
    <w:rsid w:val="007F4791"/>
    <w:rsid w:val="007F48EF"/>
    <w:rsid w:val="007F4F0F"/>
    <w:rsid w:val="007F5090"/>
    <w:rsid w:val="007F5DBF"/>
    <w:rsid w:val="007F60B9"/>
    <w:rsid w:val="007F6168"/>
    <w:rsid w:val="007F6490"/>
    <w:rsid w:val="007F6A5A"/>
    <w:rsid w:val="007F6B8E"/>
    <w:rsid w:val="007F770D"/>
    <w:rsid w:val="008001E9"/>
    <w:rsid w:val="008002A8"/>
    <w:rsid w:val="00800BAC"/>
    <w:rsid w:val="00801024"/>
    <w:rsid w:val="0080162E"/>
    <w:rsid w:val="0080276A"/>
    <w:rsid w:val="008029B0"/>
    <w:rsid w:val="00804FC4"/>
    <w:rsid w:val="00805098"/>
    <w:rsid w:val="00805832"/>
    <w:rsid w:val="008058C0"/>
    <w:rsid w:val="008059C9"/>
    <w:rsid w:val="00805D65"/>
    <w:rsid w:val="00806012"/>
    <w:rsid w:val="0080660E"/>
    <w:rsid w:val="00806675"/>
    <w:rsid w:val="00806CAF"/>
    <w:rsid w:val="00806EAC"/>
    <w:rsid w:val="0081114C"/>
    <w:rsid w:val="00811714"/>
    <w:rsid w:val="00811AF4"/>
    <w:rsid w:val="00812D9A"/>
    <w:rsid w:val="00813529"/>
    <w:rsid w:val="00813752"/>
    <w:rsid w:val="00813B21"/>
    <w:rsid w:val="00813B4B"/>
    <w:rsid w:val="00813DBE"/>
    <w:rsid w:val="00814124"/>
    <w:rsid w:val="0081508E"/>
    <w:rsid w:val="008154BC"/>
    <w:rsid w:val="008164A4"/>
    <w:rsid w:val="00816723"/>
    <w:rsid w:val="008175A1"/>
    <w:rsid w:val="00817BB4"/>
    <w:rsid w:val="00820577"/>
    <w:rsid w:val="00820585"/>
    <w:rsid w:val="00820829"/>
    <w:rsid w:val="00820FDB"/>
    <w:rsid w:val="00821463"/>
    <w:rsid w:val="008216FB"/>
    <w:rsid w:val="00822862"/>
    <w:rsid w:val="00823575"/>
    <w:rsid w:val="008239AA"/>
    <w:rsid w:val="00823A56"/>
    <w:rsid w:val="0082449C"/>
    <w:rsid w:val="0082454E"/>
    <w:rsid w:val="00824ACA"/>
    <w:rsid w:val="00824C21"/>
    <w:rsid w:val="00824C58"/>
    <w:rsid w:val="00827862"/>
    <w:rsid w:val="00827DFD"/>
    <w:rsid w:val="0083144C"/>
    <w:rsid w:val="00831A59"/>
    <w:rsid w:val="00831B6C"/>
    <w:rsid w:val="0083249B"/>
    <w:rsid w:val="00832E49"/>
    <w:rsid w:val="00833E41"/>
    <w:rsid w:val="008345C2"/>
    <w:rsid w:val="008346F0"/>
    <w:rsid w:val="008347B2"/>
    <w:rsid w:val="00834A60"/>
    <w:rsid w:val="00834ECD"/>
    <w:rsid w:val="008358D1"/>
    <w:rsid w:val="0083592A"/>
    <w:rsid w:val="0083796A"/>
    <w:rsid w:val="00840208"/>
    <w:rsid w:val="008405F4"/>
    <w:rsid w:val="00840D65"/>
    <w:rsid w:val="008410A1"/>
    <w:rsid w:val="00841446"/>
    <w:rsid w:val="008418C3"/>
    <w:rsid w:val="008427B6"/>
    <w:rsid w:val="0084391F"/>
    <w:rsid w:val="00843B72"/>
    <w:rsid w:val="00843EDD"/>
    <w:rsid w:val="00844114"/>
    <w:rsid w:val="00845DED"/>
    <w:rsid w:val="008460CE"/>
    <w:rsid w:val="0084628A"/>
    <w:rsid w:val="00846B33"/>
    <w:rsid w:val="00846DB5"/>
    <w:rsid w:val="00847245"/>
    <w:rsid w:val="008477CB"/>
    <w:rsid w:val="00850312"/>
    <w:rsid w:val="00850338"/>
    <w:rsid w:val="00850B03"/>
    <w:rsid w:val="008512B9"/>
    <w:rsid w:val="008515B7"/>
    <w:rsid w:val="008522C2"/>
    <w:rsid w:val="00852682"/>
    <w:rsid w:val="00853D01"/>
    <w:rsid w:val="00854571"/>
    <w:rsid w:val="00854E07"/>
    <w:rsid w:val="00855566"/>
    <w:rsid w:val="00855A14"/>
    <w:rsid w:val="00856716"/>
    <w:rsid w:val="00856ADE"/>
    <w:rsid w:val="00856DA6"/>
    <w:rsid w:val="008573FE"/>
    <w:rsid w:val="008575BA"/>
    <w:rsid w:val="00857B18"/>
    <w:rsid w:val="0086093E"/>
    <w:rsid w:val="00861090"/>
    <w:rsid w:val="008612E9"/>
    <w:rsid w:val="0086195E"/>
    <w:rsid w:val="00861CD6"/>
    <w:rsid w:val="00862120"/>
    <w:rsid w:val="00862575"/>
    <w:rsid w:val="00862944"/>
    <w:rsid w:val="00863585"/>
    <w:rsid w:val="0086424D"/>
    <w:rsid w:val="00864AA9"/>
    <w:rsid w:val="00865E6D"/>
    <w:rsid w:val="00866618"/>
    <w:rsid w:val="00866E12"/>
    <w:rsid w:val="008677A7"/>
    <w:rsid w:val="00867DFF"/>
    <w:rsid w:val="00870381"/>
    <w:rsid w:val="00870A73"/>
    <w:rsid w:val="00871A48"/>
    <w:rsid w:val="0087223B"/>
    <w:rsid w:val="008724E5"/>
    <w:rsid w:val="0087252F"/>
    <w:rsid w:val="008727F2"/>
    <w:rsid w:val="00872DC4"/>
    <w:rsid w:val="0087310B"/>
    <w:rsid w:val="00874002"/>
    <w:rsid w:val="00874F0A"/>
    <w:rsid w:val="00875A27"/>
    <w:rsid w:val="00875CF9"/>
    <w:rsid w:val="00876589"/>
    <w:rsid w:val="00876AAC"/>
    <w:rsid w:val="008777B5"/>
    <w:rsid w:val="00877FB5"/>
    <w:rsid w:val="00880BC0"/>
    <w:rsid w:val="00881188"/>
    <w:rsid w:val="0088128C"/>
    <w:rsid w:val="00881E86"/>
    <w:rsid w:val="008821BC"/>
    <w:rsid w:val="008823D6"/>
    <w:rsid w:val="0088240B"/>
    <w:rsid w:val="00882533"/>
    <w:rsid w:val="00882923"/>
    <w:rsid w:val="00882EBF"/>
    <w:rsid w:val="0088306D"/>
    <w:rsid w:val="00883815"/>
    <w:rsid w:val="00884D34"/>
    <w:rsid w:val="00886137"/>
    <w:rsid w:val="008861C2"/>
    <w:rsid w:val="008862D1"/>
    <w:rsid w:val="008867B4"/>
    <w:rsid w:val="00886C7C"/>
    <w:rsid w:val="00886D27"/>
    <w:rsid w:val="00886EEF"/>
    <w:rsid w:val="00887635"/>
    <w:rsid w:val="00890AC0"/>
    <w:rsid w:val="00890BB8"/>
    <w:rsid w:val="00890CB5"/>
    <w:rsid w:val="00890E4B"/>
    <w:rsid w:val="00890FAD"/>
    <w:rsid w:val="00891723"/>
    <w:rsid w:val="008918DE"/>
    <w:rsid w:val="008920B4"/>
    <w:rsid w:val="008929F6"/>
    <w:rsid w:val="00892D95"/>
    <w:rsid w:val="0089361B"/>
    <w:rsid w:val="00893707"/>
    <w:rsid w:val="00893AFB"/>
    <w:rsid w:val="00893DAE"/>
    <w:rsid w:val="00893FFB"/>
    <w:rsid w:val="00894051"/>
    <w:rsid w:val="00894283"/>
    <w:rsid w:val="00894E57"/>
    <w:rsid w:val="0089535D"/>
    <w:rsid w:val="008961BC"/>
    <w:rsid w:val="0089628F"/>
    <w:rsid w:val="00896A5A"/>
    <w:rsid w:val="008979E8"/>
    <w:rsid w:val="00897E28"/>
    <w:rsid w:val="008A0149"/>
    <w:rsid w:val="008A0E4B"/>
    <w:rsid w:val="008A1786"/>
    <w:rsid w:val="008A1BF2"/>
    <w:rsid w:val="008A22C0"/>
    <w:rsid w:val="008A2880"/>
    <w:rsid w:val="008A2A4E"/>
    <w:rsid w:val="008A31BE"/>
    <w:rsid w:val="008A35E6"/>
    <w:rsid w:val="008A407E"/>
    <w:rsid w:val="008A4403"/>
    <w:rsid w:val="008A4C9F"/>
    <w:rsid w:val="008A5491"/>
    <w:rsid w:val="008A5BBF"/>
    <w:rsid w:val="008A5C9C"/>
    <w:rsid w:val="008A6596"/>
    <w:rsid w:val="008A65BC"/>
    <w:rsid w:val="008A6B6B"/>
    <w:rsid w:val="008A726A"/>
    <w:rsid w:val="008A7E5E"/>
    <w:rsid w:val="008A7ECD"/>
    <w:rsid w:val="008B0AD6"/>
    <w:rsid w:val="008B0B24"/>
    <w:rsid w:val="008B1140"/>
    <w:rsid w:val="008B21F1"/>
    <w:rsid w:val="008B25C7"/>
    <w:rsid w:val="008B38C8"/>
    <w:rsid w:val="008B4813"/>
    <w:rsid w:val="008B538F"/>
    <w:rsid w:val="008B5616"/>
    <w:rsid w:val="008B56D0"/>
    <w:rsid w:val="008B58F1"/>
    <w:rsid w:val="008B5E16"/>
    <w:rsid w:val="008B5F85"/>
    <w:rsid w:val="008B65CB"/>
    <w:rsid w:val="008B6854"/>
    <w:rsid w:val="008B6A04"/>
    <w:rsid w:val="008B6F4F"/>
    <w:rsid w:val="008B74E2"/>
    <w:rsid w:val="008C004F"/>
    <w:rsid w:val="008C0FD0"/>
    <w:rsid w:val="008C10ED"/>
    <w:rsid w:val="008C11F0"/>
    <w:rsid w:val="008C1215"/>
    <w:rsid w:val="008C1913"/>
    <w:rsid w:val="008C1C7E"/>
    <w:rsid w:val="008C26A8"/>
    <w:rsid w:val="008C442A"/>
    <w:rsid w:val="008C456B"/>
    <w:rsid w:val="008C46CC"/>
    <w:rsid w:val="008C4DB2"/>
    <w:rsid w:val="008C50F4"/>
    <w:rsid w:val="008C5451"/>
    <w:rsid w:val="008C5C68"/>
    <w:rsid w:val="008C6E06"/>
    <w:rsid w:val="008C7348"/>
    <w:rsid w:val="008D0931"/>
    <w:rsid w:val="008D1848"/>
    <w:rsid w:val="008D21E9"/>
    <w:rsid w:val="008D30CC"/>
    <w:rsid w:val="008D34C9"/>
    <w:rsid w:val="008D3652"/>
    <w:rsid w:val="008D41FE"/>
    <w:rsid w:val="008D4448"/>
    <w:rsid w:val="008D4C3A"/>
    <w:rsid w:val="008D4F16"/>
    <w:rsid w:val="008D7D45"/>
    <w:rsid w:val="008D7EE5"/>
    <w:rsid w:val="008E12A0"/>
    <w:rsid w:val="008E1683"/>
    <w:rsid w:val="008E2083"/>
    <w:rsid w:val="008E2D73"/>
    <w:rsid w:val="008E2FD3"/>
    <w:rsid w:val="008E40F3"/>
    <w:rsid w:val="008E4234"/>
    <w:rsid w:val="008E50FD"/>
    <w:rsid w:val="008E51E9"/>
    <w:rsid w:val="008E5A1C"/>
    <w:rsid w:val="008E5E74"/>
    <w:rsid w:val="008E63F8"/>
    <w:rsid w:val="008E6422"/>
    <w:rsid w:val="008E7B2F"/>
    <w:rsid w:val="008E7D12"/>
    <w:rsid w:val="008F061D"/>
    <w:rsid w:val="008F1920"/>
    <w:rsid w:val="008F34D8"/>
    <w:rsid w:val="008F3BD4"/>
    <w:rsid w:val="008F434C"/>
    <w:rsid w:val="008F43CE"/>
    <w:rsid w:val="008F697C"/>
    <w:rsid w:val="008F7226"/>
    <w:rsid w:val="008F73EC"/>
    <w:rsid w:val="008F788F"/>
    <w:rsid w:val="008F7B7B"/>
    <w:rsid w:val="0090006A"/>
    <w:rsid w:val="00901D2B"/>
    <w:rsid w:val="00902CD2"/>
    <w:rsid w:val="00902FB4"/>
    <w:rsid w:val="0090315A"/>
    <w:rsid w:val="00903508"/>
    <w:rsid w:val="00904227"/>
    <w:rsid w:val="00906330"/>
    <w:rsid w:val="00906446"/>
    <w:rsid w:val="00906ACD"/>
    <w:rsid w:val="00907659"/>
    <w:rsid w:val="00907781"/>
    <w:rsid w:val="00907CFE"/>
    <w:rsid w:val="00910748"/>
    <w:rsid w:val="00910B6F"/>
    <w:rsid w:val="00911205"/>
    <w:rsid w:val="009112B0"/>
    <w:rsid w:val="00911AD6"/>
    <w:rsid w:val="00911ED3"/>
    <w:rsid w:val="00912284"/>
    <w:rsid w:val="0091267C"/>
    <w:rsid w:val="00912845"/>
    <w:rsid w:val="0091296B"/>
    <w:rsid w:val="00912B53"/>
    <w:rsid w:val="00912E1A"/>
    <w:rsid w:val="00914129"/>
    <w:rsid w:val="009153A1"/>
    <w:rsid w:val="009166DB"/>
    <w:rsid w:val="00920DC2"/>
    <w:rsid w:val="009217FD"/>
    <w:rsid w:val="0092198C"/>
    <w:rsid w:val="00921E46"/>
    <w:rsid w:val="00922285"/>
    <w:rsid w:val="00922732"/>
    <w:rsid w:val="00922910"/>
    <w:rsid w:val="00923867"/>
    <w:rsid w:val="00923B9B"/>
    <w:rsid w:val="00923E54"/>
    <w:rsid w:val="00923F65"/>
    <w:rsid w:val="009240E9"/>
    <w:rsid w:val="0092448F"/>
    <w:rsid w:val="009249D7"/>
    <w:rsid w:val="00924BAC"/>
    <w:rsid w:val="009253E5"/>
    <w:rsid w:val="009258DE"/>
    <w:rsid w:val="009267E9"/>
    <w:rsid w:val="00926821"/>
    <w:rsid w:val="00926C56"/>
    <w:rsid w:val="009279AF"/>
    <w:rsid w:val="00930E4E"/>
    <w:rsid w:val="00930E7F"/>
    <w:rsid w:val="009310B3"/>
    <w:rsid w:val="00931C7F"/>
    <w:rsid w:val="00932691"/>
    <w:rsid w:val="009334DE"/>
    <w:rsid w:val="00933F7A"/>
    <w:rsid w:val="0093426C"/>
    <w:rsid w:val="009342C9"/>
    <w:rsid w:val="009345CA"/>
    <w:rsid w:val="00934A2F"/>
    <w:rsid w:val="00934CA0"/>
    <w:rsid w:val="00935E81"/>
    <w:rsid w:val="0093658B"/>
    <w:rsid w:val="00936BFD"/>
    <w:rsid w:val="0093714B"/>
    <w:rsid w:val="009378ED"/>
    <w:rsid w:val="00937BEB"/>
    <w:rsid w:val="00937D33"/>
    <w:rsid w:val="00937E8D"/>
    <w:rsid w:val="00937FC4"/>
    <w:rsid w:val="009405F4"/>
    <w:rsid w:val="00940BAD"/>
    <w:rsid w:val="00940CA0"/>
    <w:rsid w:val="00941274"/>
    <w:rsid w:val="00941771"/>
    <w:rsid w:val="0094279E"/>
    <w:rsid w:val="00942C69"/>
    <w:rsid w:val="009435B1"/>
    <w:rsid w:val="00943DEE"/>
    <w:rsid w:val="00943FE4"/>
    <w:rsid w:val="00944069"/>
    <w:rsid w:val="00945848"/>
    <w:rsid w:val="00945951"/>
    <w:rsid w:val="00945A5D"/>
    <w:rsid w:val="00945E68"/>
    <w:rsid w:val="0094664E"/>
    <w:rsid w:val="00946C9A"/>
    <w:rsid w:val="00946F1D"/>
    <w:rsid w:val="00946FDE"/>
    <w:rsid w:val="0095030D"/>
    <w:rsid w:val="0095070D"/>
    <w:rsid w:val="00950A49"/>
    <w:rsid w:val="00951001"/>
    <w:rsid w:val="0095138A"/>
    <w:rsid w:val="00951F78"/>
    <w:rsid w:val="00952564"/>
    <w:rsid w:val="00954BC7"/>
    <w:rsid w:val="00954DFB"/>
    <w:rsid w:val="0095547B"/>
    <w:rsid w:val="0095581D"/>
    <w:rsid w:val="00955875"/>
    <w:rsid w:val="00955FA1"/>
    <w:rsid w:val="00957063"/>
    <w:rsid w:val="00957ABC"/>
    <w:rsid w:val="00960DC1"/>
    <w:rsid w:val="009614F9"/>
    <w:rsid w:val="009618CF"/>
    <w:rsid w:val="00962328"/>
    <w:rsid w:val="0096285A"/>
    <w:rsid w:val="00962C23"/>
    <w:rsid w:val="00963148"/>
    <w:rsid w:val="00963B96"/>
    <w:rsid w:val="00964FC5"/>
    <w:rsid w:val="00965964"/>
    <w:rsid w:val="0096714E"/>
    <w:rsid w:val="00967635"/>
    <w:rsid w:val="00967641"/>
    <w:rsid w:val="00967C51"/>
    <w:rsid w:val="00970CEA"/>
    <w:rsid w:val="0097114A"/>
    <w:rsid w:val="009712B2"/>
    <w:rsid w:val="0097195B"/>
    <w:rsid w:val="00972A70"/>
    <w:rsid w:val="009735DD"/>
    <w:rsid w:val="00973DC6"/>
    <w:rsid w:val="00973E64"/>
    <w:rsid w:val="00973F9C"/>
    <w:rsid w:val="009745EB"/>
    <w:rsid w:val="00976510"/>
    <w:rsid w:val="009769FB"/>
    <w:rsid w:val="00977931"/>
    <w:rsid w:val="00980804"/>
    <w:rsid w:val="0098093D"/>
    <w:rsid w:val="00980B67"/>
    <w:rsid w:val="00982681"/>
    <w:rsid w:val="00982B84"/>
    <w:rsid w:val="00982DCB"/>
    <w:rsid w:val="00982DF2"/>
    <w:rsid w:val="00983B5E"/>
    <w:rsid w:val="009840AB"/>
    <w:rsid w:val="009843B1"/>
    <w:rsid w:val="0098452D"/>
    <w:rsid w:val="009846A8"/>
    <w:rsid w:val="009852A0"/>
    <w:rsid w:val="00985302"/>
    <w:rsid w:val="0098574E"/>
    <w:rsid w:val="0098599C"/>
    <w:rsid w:val="00986F28"/>
    <w:rsid w:val="00986F2B"/>
    <w:rsid w:val="00987488"/>
    <w:rsid w:val="009878FF"/>
    <w:rsid w:val="00990A33"/>
    <w:rsid w:val="00990E2F"/>
    <w:rsid w:val="00990FD5"/>
    <w:rsid w:val="0099260C"/>
    <w:rsid w:val="00992855"/>
    <w:rsid w:val="009929DE"/>
    <w:rsid w:val="009937E7"/>
    <w:rsid w:val="00993CCB"/>
    <w:rsid w:val="009940EE"/>
    <w:rsid w:val="00994810"/>
    <w:rsid w:val="00994FEA"/>
    <w:rsid w:val="00995E2D"/>
    <w:rsid w:val="00995E30"/>
    <w:rsid w:val="009960E4"/>
    <w:rsid w:val="00996B2E"/>
    <w:rsid w:val="00996CB0"/>
    <w:rsid w:val="00997672"/>
    <w:rsid w:val="00997792"/>
    <w:rsid w:val="00997987"/>
    <w:rsid w:val="00997E0C"/>
    <w:rsid w:val="00997EBA"/>
    <w:rsid w:val="009A0461"/>
    <w:rsid w:val="009A1094"/>
    <w:rsid w:val="009A11A0"/>
    <w:rsid w:val="009A1335"/>
    <w:rsid w:val="009A136E"/>
    <w:rsid w:val="009A13FC"/>
    <w:rsid w:val="009A2872"/>
    <w:rsid w:val="009A28BC"/>
    <w:rsid w:val="009A3914"/>
    <w:rsid w:val="009A3D38"/>
    <w:rsid w:val="009A5855"/>
    <w:rsid w:val="009A5AF6"/>
    <w:rsid w:val="009A7406"/>
    <w:rsid w:val="009A79C1"/>
    <w:rsid w:val="009A79C8"/>
    <w:rsid w:val="009B0310"/>
    <w:rsid w:val="009B083B"/>
    <w:rsid w:val="009B0FA4"/>
    <w:rsid w:val="009B0FFB"/>
    <w:rsid w:val="009B136C"/>
    <w:rsid w:val="009B14ED"/>
    <w:rsid w:val="009B1514"/>
    <w:rsid w:val="009B2053"/>
    <w:rsid w:val="009B210A"/>
    <w:rsid w:val="009B2164"/>
    <w:rsid w:val="009B240D"/>
    <w:rsid w:val="009B3E9C"/>
    <w:rsid w:val="009B425C"/>
    <w:rsid w:val="009B4401"/>
    <w:rsid w:val="009B47BA"/>
    <w:rsid w:val="009B4D97"/>
    <w:rsid w:val="009B5237"/>
    <w:rsid w:val="009B547D"/>
    <w:rsid w:val="009B55E9"/>
    <w:rsid w:val="009B58F2"/>
    <w:rsid w:val="009B5C23"/>
    <w:rsid w:val="009B6088"/>
    <w:rsid w:val="009B63A3"/>
    <w:rsid w:val="009B6B05"/>
    <w:rsid w:val="009B6B80"/>
    <w:rsid w:val="009B75DB"/>
    <w:rsid w:val="009B78FF"/>
    <w:rsid w:val="009C0133"/>
    <w:rsid w:val="009C1483"/>
    <w:rsid w:val="009C200B"/>
    <w:rsid w:val="009C2977"/>
    <w:rsid w:val="009C2B8A"/>
    <w:rsid w:val="009C3FFF"/>
    <w:rsid w:val="009C510A"/>
    <w:rsid w:val="009C53C3"/>
    <w:rsid w:val="009C5E3B"/>
    <w:rsid w:val="009C6F5F"/>
    <w:rsid w:val="009D0298"/>
    <w:rsid w:val="009D03AE"/>
    <w:rsid w:val="009D08B6"/>
    <w:rsid w:val="009D145B"/>
    <w:rsid w:val="009D14AC"/>
    <w:rsid w:val="009D19CA"/>
    <w:rsid w:val="009D1A08"/>
    <w:rsid w:val="009D21FE"/>
    <w:rsid w:val="009D221D"/>
    <w:rsid w:val="009D284E"/>
    <w:rsid w:val="009D2B6F"/>
    <w:rsid w:val="009D33F3"/>
    <w:rsid w:val="009D4D06"/>
    <w:rsid w:val="009D4F9A"/>
    <w:rsid w:val="009D53DD"/>
    <w:rsid w:val="009D55F3"/>
    <w:rsid w:val="009D6232"/>
    <w:rsid w:val="009D6D65"/>
    <w:rsid w:val="009D7115"/>
    <w:rsid w:val="009D777E"/>
    <w:rsid w:val="009D7F1D"/>
    <w:rsid w:val="009E005B"/>
    <w:rsid w:val="009E0736"/>
    <w:rsid w:val="009E0755"/>
    <w:rsid w:val="009E0961"/>
    <w:rsid w:val="009E1BAF"/>
    <w:rsid w:val="009E2C1A"/>
    <w:rsid w:val="009E3390"/>
    <w:rsid w:val="009E38BB"/>
    <w:rsid w:val="009E3989"/>
    <w:rsid w:val="009E3A3D"/>
    <w:rsid w:val="009E44A8"/>
    <w:rsid w:val="009E48E6"/>
    <w:rsid w:val="009E5345"/>
    <w:rsid w:val="009E543C"/>
    <w:rsid w:val="009E5968"/>
    <w:rsid w:val="009F085F"/>
    <w:rsid w:val="009F0E04"/>
    <w:rsid w:val="009F0ED8"/>
    <w:rsid w:val="009F2415"/>
    <w:rsid w:val="009F249A"/>
    <w:rsid w:val="009F3404"/>
    <w:rsid w:val="009F3835"/>
    <w:rsid w:val="009F6116"/>
    <w:rsid w:val="009F7F30"/>
    <w:rsid w:val="00A017BD"/>
    <w:rsid w:val="00A02614"/>
    <w:rsid w:val="00A0282A"/>
    <w:rsid w:val="00A02AA0"/>
    <w:rsid w:val="00A02DFB"/>
    <w:rsid w:val="00A033E5"/>
    <w:rsid w:val="00A0436F"/>
    <w:rsid w:val="00A046B4"/>
    <w:rsid w:val="00A052F6"/>
    <w:rsid w:val="00A05C3E"/>
    <w:rsid w:val="00A07CDE"/>
    <w:rsid w:val="00A109BB"/>
    <w:rsid w:val="00A1140E"/>
    <w:rsid w:val="00A11431"/>
    <w:rsid w:val="00A11A42"/>
    <w:rsid w:val="00A11F0B"/>
    <w:rsid w:val="00A1215A"/>
    <w:rsid w:val="00A12426"/>
    <w:rsid w:val="00A12738"/>
    <w:rsid w:val="00A12A8F"/>
    <w:rsid w:val="00A12CCE"/>
    <w:rsid w:val="00A1344D"/>
    <w:rsid w:val="00A1426D"/>
    <w:rsid w:val="00A1450B"/>
    <w:rsid w:val="00A145F9"/>
    <w:rsid w:val="00A14ECB"/>
    <w:rsid w:val="00A15054"/>
    <w:rsid w:val="00A15A59"/>
    <w:rsid w:val="00A15D24"/>
    <w:rsid w:val="00A160A7"/>
    <w:rsid w:val="00A1723D"/>
    <w:rsid w:val="00A1735E"/>
    <w:rsid w:val="00A17A72"/>
    <w:rsid w:val="00A210B9"/>
    <w:rsid w:val="00A2140C"/>
    <w:rsid w:val="00A215C7"/>
    <w:rsid w:val="00A2240B"/>
    <w:rsid w:val="00A22839"/>
    <w:rsid w:val="00A22CE8"/>
    <w:rsid w:val="00A242F5"/>
    <w:rsid w:val="00A249BF"/>
    <w:rsid w:val="00A25EB4"/>
    <w:rsid w:val="00A264F6"/>
    <w:rsid w:val="00A30033"/>
    <w:rsid w:val="00A304B2"/>
    <w:rsid w:val="00A31169"/>
    <w:rsid w:val="00A314DA"/>
    <w:rsid w:val="00A3186F"/>
    <w:rsid w:val="00A31980"/>
    <w:rsid w:val="00A31990"/>
    <w:rsid w:val="00A31AD8"/>
    <w:rsid w:val="00A31F26"/>
    <w:rsid w:val="00A32645"/>
    <w:rsid w:val="00A328C7"/>
    <w:rsid w:val="00A33356"/>
    <w:rsid w:val="00A33AA9"/>
    <w:rsid w:val="00A3452B"/>
    <w:rsid w:val="00A35BD4"/>
    <w:rsid w:val="00A361F7"/>
    <w:rsid w:val="00A37709"/>
    <w:rsid w:val="00A37BDB"/>
    <w:rsid w:val="00A40016"/>
    <w:rsid w:val="00A4043C"/>
    <w:rsid w:val="00A405EB"/>
    <w:rsid w:val="00A407FE"/>
    <w:rsid w:val="00A40862"/>
    <w:rsid w:val="00A40E93"/>
    <w:rsid w:val="00A41825"/>
    <w:rsid w:val="00A4212A"/>
    <w:rsid w:val="00A4283B"/>
    <w:rsid w:val="00A429D6"/>
    <w:rsid w:val="00A43A59"/>
    <w:rsid w:val="00A43D8F"/>
    <w:rsid w:val="00A4443E"/>
    <w:rsid w:val="00A4450C"/>
    <w:rsid w:val="00A4490C"/>
    <w:rsid w:val="00A44CA0"/>
    <w:rsid w:val="00A44F8A"/>
    <w:rsid w:val="00A454FA"/>
    <w:rsid w:val="00A460DD"/>
    <w:rsid w:val="00A464D8"/>
    <w:rsid w:val="00A50867"/>
    <w:rsid w:val="00A514BE"/>
    <w:rsid w:val="00A51990"/>
    <w:rsid w:val="00A52439"/>
    <w:rsid w:val="00A5258E"/>
    <w:rsid w:val="00A52DA3"/>
    <w:rsid w:val="00A53434"/>
    <w:rsid w:val="00A53E79"/>
    <w:rsid w:val="00A54B8E"/>
    <w:rsid w:val="00A55036"/>
    <w:rsid w:val="00A55E82"/>
    <w:rsid w:val="00A562D2"/>
    <w:rsid w:val="00A57164"/>
    <w:rsid w:val="00A57787"/>
    <w:rsid w:val="00A60E87"/>
    <w:rsid w:val="00A618EE"/>
    <w:rsid w:val="00A62123"/>
    <w:rsid w:val="00A6252A"/>
    <w:rsid w:val="00A6301F"/>
    <w:rsid w:val="00A631E0"/>
    <w:rsid w:val="00A634E8"/>
    <w:rsid w:val="00A63706"/>
    <w:rsid w:val="00A6405C"/>
    <w:rsid w:val="00A64355"/>
    <w:rsid w:val="00A65539"/>
    <w:rsid w:val="00A65546"/>
    <w:rsid w:val="00A659DF"/>
    <w:rsid w:val="00A65EB8"/>
    <w:rsid w:val="00A65EDB"/>
    <w:rsid w:val="00A65FD6"/>
    <w:rsid w:val="00A6668B"/>
    <w:rsid w:val="00A66DF7"/>
    <w:rsid w:val="00A67289"/>
    <w:rsid w:val="00A6782B"/>
    <w:rsid w:val="00A67D37"/>
    <w:rsid w:val="00A67D52"/>
    <w:rsid w:val="00A67E65"/>
    <w:rsid w:val="00A70168"/>
    <w:rsid w:val="00A702A7"/>
    <w:rsid w:val="00A70AD7"/>
    <w:rsid w:val="00A70C36"/>
    <w:rsid w:val="00A70DBD"/>
    <w:rsid w:val="00A71071"/>
    <w:rsid w:val="00A71A8D"/>
    <w:rsid w:val="00A72228"/>
    <w:rsid w:val="00A72433"/>
    <w:rsid w:val="00A724AD"/>
    <w:rsid w:val="00A72911"/>
    <w:rsid w:val="00A7362A"/>
    <w:rsid w:val="00A73EEC"/>
    <w:rsid w:val="00A74A13"/>
    <w:rsid w:val="00A74D67"/>
    <w:rsid w:val="00A74FCC"/>
    <w:rsid w:val="00A7552F"/>
    <w:rsid w:val="00A755C2"/>
    <w:rsid w:val="00A7574A"/>
    <w:rsid w:val="00A75A94"/>
    <w:rsid w:val="00A76F95"/>
    <w:rsid w:val="00A77740"/>
    <w:rsid w:val="00A804EE"/>
    <w:rsid w:val="00A807DD"/>
    <w:rsid w:val="00A80BAF"/>
    <w:rsid w:val="00A81024"/>
    <w:rsid w:val="00A81170"/>
    <w:rsid w:val="00A81201"/>
    <w:rsid w:val="00A81838"/>
    <w:rsid w:val="00A8243D"/>
    <w:rsid w:val="00A8298F"/>
    <w:rsid w:val="00A82B0E"/>
    <w:rsid w:val="00A83C37"/>
    <w:rsid w:val="00A8450E"/>
    <w:rsid w:val="00A84A5D"/>
    <w:rsid w:val="00A84CFB"/>
    <w:rsid w:val="00A84D92"/>
    <w:rsid w:val="00A85325"/>
    <w:rsid w:val="00A86034"/>
    <w:rsid w:val="00A86396"/>
    <w:rsid w:val="00A87AA7"/>
    <w:rsid w:val="00A90188"/>
    <w:rsid w:val="00A9044D"/>
    <w:rsid w:val="00A90996"/>
    <w:rsid w:val="00A913CC"/>
    <w:rsid w:val="00A91787"/>
    <w:rsid w:val="00A91E33"/>
    <w:rsid w:val="00A91E59"/>
    <w:rsid w:val="00A92189"/>
    <w:rsid w:val="00A922AE"/>
    <w:rsid w:val="00A92501"/>
    <w:rsid w:val="00A92BD4"/>
    <w:rsid w:val="00A934C7"/>
    <w:rsid w:val="00A94BAC"/>
    <w:rsid w:val="00A94FC8"/>
    <w:rsid w:val="00A96724"/>
    <w:rsid w:val="00A96735"/>
    <w:rsid w:val="00A968F3"/>
    <w:rsid w:val="00A9751A"/>
    <w:rsid w:val="00A97F74"/>
    <w:rsid w:val="00A97FD3"/>
    <w:rsid w:val="00AA0DE3"/>
    <w:rsid w:val="00AA12F1"/>
    <w:rsid w:val="00AA1EFB"/>
    <w:rsid w:val="00AA22F0"/>
    <w:rsid w:val="00AA328F"/>
    <w:rsid w:val="00AA3E0D"/>
    <w:rsid w:val="00AA426C"/>
    <w:rsid w:val="00AA43C8"/>
    <w:rsid w:val="00AA48F4"/>
    <w:rsid w:val="00AA4CE6"/>
    <w:rsid w:val="00AA58CA"/>
    <w:rsid w:val="00AA5B25"/>
    <w:rsid w:val="00AA62CF"/>
    <w:rsid w:val="00AA6957"/>
    <w:rsid w:val="00AA6ED5"/>
    <w:rsid w:val="00AA7229"/>
    <w:rsid w:val="00AB0400"/>
    <w:rsid w:val="00AB19CD"/>
    <w:rsid w:val="00AB19F1"/>
    <w:rsid w:val="00AB26C1"/>
    <w:rsid w:val="00AB299B"/>
    <w:rsid w:val="00AB2AC9"/>
    <w:rsid w:val="00AB2EDC"/>
    <w:rsid w:val="00AB36FB"/>
    <w:rsid w:val="00AB3CE8"/>
    <w:rsid w:val="00AB4064"/>
    <w:rsid w:val="00AB47F5"/>
    <w:rsid w:val="00AB4FCF"/>
    <w:rsid w:val="00AB6883"/>
    <w:rsid w:val="00AB6B72"/>
    <w:rsid w:val="00AB7117"/>
    <w:rsid w:val="00AB7DD2"/>
    <w:rsid w:val="00AC06FF"/>
    <w:rsid w:val="00AC072C"/>
    <w:rsid w:val="00AC0AEF"/>
    <w:rsid w:val="00AC0AFD"/>
    <w:rsid w:val="00AC1721"/>
    <w:rsid w:val="00AC2116"/>
    <w:rsid w:val="00AC21DE"/>
    <w:rsid w:val="00AC2244"/>
    <w:rsid w:val="00AC25F3"/>
    <w:rsid w:val="00AC3020"/>
    <w:rsid w:val="00AC316C"/>
    <w:rsid w:val="00AC37A3"/>
    <w:rsid w:val="00AC401F"/>
    <w:rsid w:val="00AC4A54"/>
    <w:rsid w:val="00AC4BCC"/>
    <w:rsid w:val="00AC5385"/>
    <w:rsid w:val="00AC5AA6"/>
    <w:rsid w:val="00AC5C3C"/>
    <w:rsid w:val="00AC6426"/>
    <w:rsid w:val="00AC656F"/>
    <w:rsid w:val="00AC6C3D"/>
    <w:rsid w:val="00AC7C5A"/>
    <w:rsid w:val="00AD0294"/>
    <w:rsid w:val="00AD02B4"/>
    <w:rsid w:val="00AD0484"/>
    <w:rsid w:val="00AD0509"/>
    <w:rsid w:val="00AD1003"/>
    <w:rsid w:val="00AD15F4"/>
    <w:rsid w:val="00AD16A1"/>
    <w:rsid w:val="00AD3254"/>
    <w:rsid w:val="00AD33F3"/>
    <w:rsid w:val="00AD47A6"/>
    <w:rsid w:val="00AD4AB2"/>
    <w:rsid w:val="00AD4D70"/>
    <w:rsid w:val="00AD59DC"/>
    <w:rsid w:val="00AD5B91"/>
    <w:rsid w:val="00AD5E91"/>
    <w:rsid w:val="00AD72D7"/>
    <w:rsid w:val="00AD7609"/>
    <w:rsid w:val="00AD7767"/>
    <w:rsid w:val="00AD783B"/>
    <w:rsid w:val="00AE014D"/>
    <w:rsid w:val="00AE0608"/>
    <w:rsid w:val="00AE136B"/>
    <w:rsid w:val="00AE167B"/>
    <w:rsid w:val="00AE1F2D"/>
    <w:rsid w:val="00AE2062"/>
    <w:rsid w:val="00AE29D4"/>
    <w:rsid w:val="00AE344C"/>
    <w:rsid w:val="00AE3E22"/>
    <w:rsid w:val="00AE3EB5"/>
    <w:rsid w:val="00AE4BEE"/>
    <w:rsid w:val="00AE55D4"/>
    <w:rsid w:val="00AE587C"/>
    <w:rsid w:val="00AE5FC2"/>
    <w:rsid w:val="00AE71D7"/>
    <w:rsid w:val="00AE7415"/>
    <w:rsid w:val="00AE7C2E"/>
    <w:rsid w:val="00AF00DC"/>
    <w:rsid w:val="00AF043C"/>
    <w:rsid w:val="00AF0F06"/>
    <w:rsid w:val="00AF121E"/>
    <w:rsid w:val="00AF14CB"/>
    <w:rsid w:val="00AF164D"/>
    <w:rsid w:val="00AF1F63"/>
    <w:rsid w:val="00AF2CF0"/>
    <w:rsid w:val="00AF3C71"/>
    <w:rsid w:val="00AF4444"/>
    <w:rsid w:val="00AF4F1C"/>
    <w:rsid w:val="00AF5AD9"/>
    <w:rsid w:val="00AF5C77"/>
    <w:rsid w:val="00AF5EB7"/>
    <w:rsid w:val="00AF6D65"/>
    <w:rsid w:val="00AF721A"/>
    <w:rsid w:val="00AF7A33"/>
    <w:rsid w:val="00B01482"/>
    <w:rsid w:val="00B014FC"/>
    <w:rsid w:val="00B02A67"/>
    <w:rsid w:val="00B02D44"/>
    <w:rsid w:val="00B03224"/>
    <w:rsid w:val="00B0432A"/>
    <w:rsid w:val="00B04D90"/>
    <w:rsid w:val="00B0575E"/>
    <w:rsid w:val="00B06040"/>
    <w:rsid w:val="00B06126"/>
    <w:rsid w:val="00B06495"/>
    <w:rsid w:val="00B06B36"/>
    <w:rsid w:val="00B070A1"/>
    <w:rsid w:val="00B07C32"/>
    <w:rsid w:val="00B07C91"/>
    <w:rsid w:val="00B1094B"/>
    <w:rsid w:val="00B10CEF"/>
    <w:rsid w:val="00B11830"/>
    <w:rsid w:val="00B12145"/>
    <w:rsid w:val="00B125B6"/>
    <w:rsid w:val="00B129CD"/>
    <w:rsid w:val="00B13050"/>
    <w:rsid w:val="00B13552"/>
    <w:rsid w:val="00B1407D"/>
    <w:rsid w:val="00B14204"/>
    <w:rsid w:val="00B1475B"/>
    <w:rsid w:val="00B15818"/>
    <w:rsid w:val="00B15EC0"/>
    <w:rsid w:val="00B16217"/>
    <w:rsid w:val="00B16277"/>
    <w:rsid w:val="00B16AE3"/>
    <w:rsid w:val="00B17C78"/>
    <w:rsid w:val="00B17F8A"/>
    <w:rsid w:val="00B204CC"/>
    <w:rsid w:val="00B20795"/>
    <w:rsid w:val="00B20A4B"/>
    <w:rsid w:val="00B20C44"/>
    <w:rsid w:val="00B23242"/>
    <w:rsid w:val="00B23421"/>
    <w:rsid w:val="00B23A27"/>
    <w:rsid w:val="00B23E20"/>
    <w:rsid w:val="00B241B9"/>
    <w:rsid w:val="00B24238"/>
    <w:rsid w:val="00B251EA"/>
    <w:rsid w:val="00B25795"/>
    <w:rsid w:val="00B25A62"/>
    <w:rsid w:val="00B25D93"/>
    <w:rsid w:val="00B25EC0"/>
    <w:rsid w:val="00B25F7A"/>
    <w:rsid w:val="00B262D8"/>
    <w:rsid w:val="00B2668C"/>
    <w:rsid w:val="00B267D7"/>
    <w:rsid w:val="00B26CF9"/>
    <w:rsid w:val="00B271B0"/>
    <w:rsid w:val="00B2749A"/>
    <w:rsid w:val="00B27FB8"/>
    <w:rsid w:val="00B301DE"/>
    <w:rsid w:val="00B3047D"/>
    <w:rsid w:val="00B30719"/>
    <w:rsid w:val="00B3298C"/>
    <w:rsid w:val="00B332CC"/>
    <w:rsid w:val="00B33458"/>
    <w:rsid w:val="00B33FDD"/>
    <w:rsid w:val="00B34040"/>
    <w:rsid w:val="00B34460"/>
    <w:rsid w:val="00B34B28"/>
    <w:rsid w:val="00B353E2"/>
    <w:rsid w:val="00B35AD2"/>
    <w:rsid w:val="00B36272"/>
    <w:rsid w:val="00B362BB"/>
    <w:rsid w:val="00B36EE1"/>
    <w:rsid w:val="00B36FB5"/>
    <w:rsid w:val="00B372EE"/>
    <w:rsid w:val="00B373F3"/>
    <w:rsid w:val="00B37FAA"/>
    <w:rsid w:val="00B37FB3"/>
    <w:rsid w:val="00B40A4C"/>
    <w:rsid w:val="00B40E57"/>
    <w:rsid w:val="00B41555"/>
    <w:rsid w:val="00B4192A"/>
    <w:rsid w:val="00B4196A"/>
    <w:rsid w:val="00B42A41"/>
    <w:rsid w:val="00B42CB5"/>
    <w:rsid w:val="00B4349F"/>
    <w:rsid w:val="00B439CC"/>
    <w:rsid w:val="00B43B3C"/>
    <w:rsid w:val="00B43C6A"/>
    <w:rsid w:val="00B43FFC"/>
    <w:rsid w:val="00B44B5B"/>
    <w:rsid w:val="00B45058"/>
    <w:rsid w:val="00B45230"/>
    <w:rsid w:val="00B45CC4"/>
    <w:rsid w:val="00B45F6C"/>
    <w:rsid w:val="00B45F6D"/>
    <w:rsid w:val="00B46CA7"/>
    <w:rsid w:val="00B473B1"/>
    <w:rsid w:val="00B474BC"/>
    <w:rsid w:val="00B47688"/>
    <w:rsid w:val="00B47E73"/>
    <w:rsid w:val="00B5006C"/>
    <w:rsid w:val="00B50285"/>
    <w:rsid w:val="00B511E2"/>
    <w:rsid w:val="00B51DE6"/>
    <w:rsid w:val="00B51EF2"/>
    <w:rsid w:val="00B5357A"/>
    <w:rsid w:val="00B539F7"/>
    <w:rsid w:val="00B53CC2"/>
    <w:rsid w:val="00B54693"/>
    <w:rsid w:val="00B54F33"/>
    <w:rsid w:val="00B55CE5"/>
    <w:rsid w:val="00B57E97"/>
    <w:rsid w:val="00B604CD"/>
    <w:rsid w:val="00B6106F"/>
    <w:rsid w:val="00B61431"/>
    <w:rsid w:val="00B6209B"/>
    <w:rsid w:val="00B62115"/>
    <w:rsid w:val="00B6232E"/>
    <w:rsid w:val="00B62340"/>
    <w:rsid w:val="00B626ED"/>
    <w:rsid w:val="00B628ED"/>
    <w:rsid w:val="00B62BAC"/>
    <w:rsid w:val="00B62CEC"/>
    <w:rsid w:val="00B62DFC"/>
    <w:rsid w:val="00B630BC"/>
    <w:rsid w:val="00B63186"/>
    <w:rsid w:val="00B63369"/>
    <w:rsid w:val="00B63570"/>
    <w:rsid w:val="00B6467E"/>
    <w:rsid w:val="00B647FD"/>
    <w:rsid w:val="00B64F42"/>
    <w:rsid w:val="00B65208"/>
    <w:rsid w:val="00B65581"/>
    <w:rsid w:val="00B65644"/>
    <w:rsid w:val="00B65BDB"/>
    <w:rsid w:val="00B65C97"/>
    <w:rsid w:val="00B66156"/>
    <w:rsid w:val="00B703F3"/>
    <w:rsid w:val="00B70819"/>
    <w:rsid w:val="00B713FA"/>
    <w:rsid w:val="00B71588"/>
    <w:rsid w:val="00B72E5F"/>
    <w:rsid w:val="00B75357"/>
    <w:rsid w:val="00B75DA5"/>
    <w:rsid w:val="00B75EDE"/>
    <w:rsid w:val="00B76677"/>
    <w:rsid w:val="00B767C8"/>
    <w:rsid w:val="00B7682C"/>
    <w:rsid w:val="00B76B44"/>
    <w:rsid w:val="00B76BD4"/>
    <w:rsid w:val="00B77EB1"/>
    <w:rsid w:val="00B8081B"/>
    <w:rsid w:val="00B80A64"/>
    <w:rsid w:val="00B81076"/>
    <w:rsid w:val="00B814D0"/>
    <w:rsid w:val="00B826C6"/>
    <w:rsid w:val="00B829AD"/>
    <w:rsid w:val="00B85BD3"/>
    <w:rsid w:val="00B8610B"/>
    <w:rsid w:val="00B86795"/>
    <w:rsid w:val="00B86E03"/>
    <w:rsid w:val="00B91313"/>
    <w:rsid w:val="00B91C04"/>
    <w:rsid w:val="00B922AE"/>
    <w:rsid w:val="00B928C6"/>
    <w:rsid w:val="00B93612"/>
    <w:rsid w:val="00B942E3"/>
    <w:rsid w:val="00B9437A"/>
    <w:rsid w:val="00B94696"/>
    <w:rsid w:val="00B953CF"/>
    <w:rsid w:val="00B96074"/>
    <w:rsid w:val="00B960CB"/>
    <w:rsid w:val="00B96136"/>
    <w:rsid w:val="00B965BB"/>
    <w:rsid w:val="00B970A8"/>
    <w:rsid w:val="00B9776A"/>
    <w:rsid w:val="00B97C8D"/>
    <w:rsid w:val="00B97D6D"/>
    <w:rsid w:val="00B97FC2"/>
    <w:rsid w:val="00BA0104"/>
    <w:rsid w:val="00BA0C61"/>
    <w:rsid w:val="00BA1210"/>
    <w:rsid w:val="00BA187A"/>
    <w:rsid w:val="00BA1942"/>
    <w:rsid w:val="00BA1A17"/>
    <w:rsid w:val="00BA2FD8"/>
    <w:rsid w:val="00BA35A2"/>
    <w:rsid w:val="00BA37B5"/>
    <w:rsid w:val="00BA38C3"/>
    <w:rsid w:val="00BA3964"/>
    <w:rsid w:val="00BA4481"/>
    <w:rsid w:val="00BA4CA4"/>
    <w:rsid w:val="00BA4DA7"/>
    <w:rsid w:val="00BA536C"/>
    <w:rsid w:val="00BA54EB"/>
    <w:rsid w:val="00BA56B9"/>
    <w:rsid w:val="00BA58BB"/>
    <w:rsid w:val="00BA5F1A"/>
    <w:rsid w:val="00BA69A9"/>
    <w:rsid w:val="00BA6AE1"/>
    <w:rsid w:val="00BA7844"/>
    <w:rsid w:val="00BA78D7"/>
    <w:rsid w:val="00BA7AFD"/>
    <w:rsid w:val="00BB0037"/>
    <w:rsid w:val="00BB0347"/>
    <w:rsid w:val="00BB128E"/>
    <w:rsid w:val="00BB1386"/>
    <w:rsid w:val="00BB1586"/>
    <w:rsid w:val="00BB18F8"/>
    <w:rsid w:val="00BB2AEC"/>
    <w:rsid w:val="00BB2F3E"/>
    <w:rsid w:val="00BB376C"/>
    <w:rsid w:val="00BB394D"/>
    <w:rsid w:val="00BB39EB"/>
    <w:rsid w:val="00BB40E2"/>
    <w:rsid w:val="00BB4369"/>
    <w:rsid w:val="00BB4E82"/>
    <w:rsid w:val="00BB5008"/>
    <w:rsid w:val="00BB514D"/>
    <w:rsid w:val="00BB5D93"/>
    <w:rsid w:val="00BB5E1F"/>
    <w:rsid w:val="00BB6040"/>
    <w:rsid w:val="00BB6401"/>
    <w:rsid w:val="00BC1EE1"/>
    <w:rsid w:val="00BC200A"/>
    <w:rsid w:val="00BC211D"/>
    <w:rsid w:val="00BC239C"/>
    <w:rsid w:val="00BC4131"/>
    <w:rsid w:val="00BC41A0"/>
    <w:rsid w:val="00BC44BA"/>
    <w:rsid w:val="00BC4A19"/>
    <w:rsid w:val="00BC52DC"/>
    <w:rsid w:val="00BC5AFB"/>
    <w:rsid w:val="00BC6281"/>
    <w:rsid w:val="00BC6808"/>
    <w:rsid w:val="00BC6F69"/>
    <w:rsid w:val="00BC72D0"/>
    <w:rsid w:val="00BC7BF4"/>
    <w:rsid w:val="00BC7C53"/>
    <w:rsid w:val="00BC7CC1"/>
    <w:rsid w:val="00BD01EA"/>
    <w:rsid w:val="00BD0BDA"/>
    <w:rsid w:val="00BD1088"/>
    <w:rsid w:val="00BD11D2"/>
    <w:rsid w:val="00BD1BE6"/>
    <w:rsid w:val="00BD241B"/>
    <w:rsid w:val="00BD2824"/>
    <w:rsid w:val="00BD2D80"/>
    <w:rsid w:val="00BD38C9"/>
    <w:rsid w:val="00BD41D4"/>
    <w:rsid w:val="00BD4BD5"/>
    <w:rsid w:val="00BD59B6"/>
    <w:rsid w:val="00BD6593"/>
    <w:rsid w:val="00BD675D"/>
    <w:rsid w:val="00BD6D5B"/>
    <w:rsid w:val="00BD6EC8"/>
    <w:rsid w:val="00BD7AC0"/>
    <w:rsid w:val="00BE03A4"/>
    <w:rsid w:val="00BE09EF"/>
    <w:rsid w:val="00BE2033"/>
    <w:rsid w:val="00BE2748"/>
    <w:rsid w:val="00BE3363"/>
    <w:rsid w:val="00BE5110"/>
    <w:rsid w:val="00BE6369"/>
    <w:rsid w:val="00BE6AC7"/>
    <w:rsid w:val="00BE6DC1"/>
    <w:rsid w:val="00BE773D"/>
    <w:rsid w:val="00BE7B8C"/>
    <w:rsid w:val="00BF0CCA"/>
    <w:rsid w:val="00BF0FB6"/>
    <w:rsid w:val="00BF130F"/>
    <w:rsid w:val="00BF27C1"/>
    <w:rsid w:val="00BF3A3D"/>
    <w:rsid w:val="00BF3CF5"/>
    <w:rsid w:val="00BF42D3"/>
    <w:rsid w:val="00BF4B3D"/>
    <w:rsid w:val="00BF5B4C"/>
    <w:rsid w:val="00BF5B89"/>
    <w:rsid w:val="00BF5C87"/>
    <w:rsid w:val="00BF6617"/>
    <w:rsid w:val="00C006AA"/>
    <w:rsid w:val="00C00F99"/>
    <w:rsid w:val="00C0116A"/>
    <w:rsid w:val="00C011C1"/>
    <w:rsid w:val="00C012E2"/>
    <w:rsid w:val="00C014DB"/>
    <w:rsid w:val="00C0175C"/>
    <w:rsid w:val="00C01798"/>
    <w:rsid w:val="00C01915"/>
    <w:rsid w:val="00C01A96"/>
    <w:rsid w:val="00C0260F"/>
    <w:rsid w:val="00C02DC4"/>
    <w:rsid w:val="00C034ED"/>
    <w:rsid w:val="00C042C7"/>
    <w:rsid w:val="00C04448"/>
    <w:rsid w:val="00C069F7"/>
    <w:rsid w:val="00C06BD0"/>
    <w:rsid w:val="00C0702A"/>
    <w:rsid w:val="00C074F5"/>
    <w:rsid w:val="00C10D72"/>
    <w:rsid w:val="00C112EB"/>
    <w:rsid w:val="00C12BCF"/>
    <w:rsid w:val="00C1309D"/>
    <w:rsid w:val="00C13233"/>
    <w:rsid w:val="00C13529"/>
    <w:rsid w:val="00C13FBF"/>
    <w:rsid w:val="00C16448"/>
    <w:rsid w:val="00C1655C"/>
    <w:rsid w:val="00C16980"/>
    <w:rsid w:val="00C176B1"/>
    <w:rsid w:val="00C201FD"/>
    <w:rsid w:val="00C2075C"/>
    <w:rsid w:val="00C214AA"/>
    <w:rsid w:val="00C21716"/>
    <w:rsid w:val="00C2177A"/>
    <w:rsid w:val="00C2196C"/>
    <w:rsid w:val="00C21AD3"/>
    <w:rsid w:val="00C21FC1"/>
    <w:rsid w:val="00C2203D"/>
    <w:rsid w:val="00C23286"/>
    <w:rsid w:val="00C239CF"/>
    <w:rsid w:val="00C23DC0"/>
    <w:rsid w:val="00C243A7"/>
    <w:rsid w:val="00C246A1"/>
    <w:rsid w:val="00C24B3F"/>
    <w:rsid w:val="00C24E5C"/>
    <w:rsid w:val="00C2556F"/>
    <w:rsid w:val="00C257D7"/>
    <w:rsid w:val="00C25C34"/>
    <w:rsid w:val="00C25D64"/>
    <w:rsid w:val="00C25E65"/>
    <w:rsid w:val="00C265F3"/>
    <w:rsid w:val="00C273A6"/>
    <w:rsid w:val="00C2752F"/>
    <w:rsid w:val="00C303F0"/>
    <w:rsid w:val="00C30A37"/>
    <w:rsid w:val="00C30C83"/>
    <w:rsid w:val="00C31443"/>
    <w:rsid w:val="00C31445"/>
    <w:rsid w:val="00C32889"/>
    <w:rsid w:val="00C32D48"/>
    <w:rsid w:val="00C33328"/>
    <w:rsid w:val="00C3425E"/>
    <w:rsid w:val="00C34C1F"/>
    <w:rsid w:val="00C34CCC"/>
    <w:rsid w:val="00C34F13"/>
    <w:rsid w:val="00C34FCD"/>
    <w:rsid w:val="00C35BA3"/>
    <w:rsid w:val="00C36353"/>
    <w:rsid w:val="00C36445"/>
    <w:rsid w:val="00C36449"/>
    <w:rsid w:val="00C36711"/>
    <w:rsid w:val="00C36C7F"/>
    <w:rsid w:val="00C36F10"/>
    <w:rsid w:val="00C37443"/>
    <w:rsid w:val="00C405F0"/>
    <w:rsid w:val="00C412F7"/>
    <w:rsid w:val="00C41E33"/>
    <w:rsid w:val="00C4228E"/>
    <w:rsid w:val="00C42BD9"/>
    <w:rsid w:val="00C44240"/>
    <w:rsid w:val="00C44325"/>
    <w:rsid w:val="00C44552"/>
    <w:rsid w:val="00C44693"/>
    <w:rsid w:val="00C44A04"/>
    <w:rsid w:val="00C44B0C"/>
    <w:rsid w:val="00C44E6A"/>
    <w:rsid w:val="00C457EE"/>
    <w:rsid w:val="00C45810"/>
    <w:rsid w:val="00C45966"/>
    <w:rsid w:val="00C45A14"/>
    <w:rsid w:val="00C4630B"/>
    <w:rsid w:val="00C4692B"/>
    <w:rsid w:val="00C47807"/>
    <w:rsid w:val="00C50362"/>
    <w:rsid w:val="00C504D0"/>
    <w:rsid w:val="00C506CC"/>
    <w:rsid w:val="00C50EF1"/>
    <w:rsid w:val="00C50FA0"/>
    <w:rsid w:val="00C511BE"/>
    <w:rsid w:val="00C5183E"/>
    <w:rsid w:val="00C51F7F"/>
    <w:rsid w:val="00C51F92"/>
    <w:rsid w:val="00C52180"/>
    <w:rsid w:val="00C53AAF"/>
    <w:rsid w:val="00C53B2A"/>
    <w:rsid w:val="00C5423D"/>
    <w:rsid w:val="00C55384"/>
    <w:rsid w:val="00C55C4F"/>
    <w:rsid w:val="00C55CDF"/>
    <w:rsid w:val="00C55F8D"/>
    <w:rsid w:val="00C572D3"/>
    <w:rsid w:val="00C5743C"/>
    <w:rsid w:val="00C57587"/>
    <w:rsid w:val="00C57A76"/>
    <w:rsid w:val="00C620C5"/>
    <w:rsid w:val="00C62DC9"/>
    <w:rsid w:val="00C63A53"/>
    <w:rsid w:val="00C64D00"/>
    <w:rsid w:val="00C674B3"/>
    <w:rsid w:val="00C67E70"/>
    <w:rsid w:val="00C7096D"/>
    <w:rsid w:val="00C70E13"/>
    <w:rsid w:val="00C71F44"/>
    <w:rsid w:val="00C72408"/>
    <w:rsid w:val="00C72858"/>
    <w:rsid w:val="00C72B28"/>
    <w:rsid w:val="00C733BE"/>
    <w:rsid w:val="00C736CA"/>
    <w:rsid w:val="00C742D0"/>
    <w:rsid w:val="00C74449"/>
    <w:rsid w:val="00C7479B"/>
    <w:rsid w:val="00C74D66"/>
    <w:rsid w:val="00C74F37"/>
    <w:rsid w:val="00C755E3"/>
    <w:rsid w:val="00C75910"/>
    <w:rsid w:val="00C75C76"/>
    <w:rsid w:val="00C76168"/>
    <w:rsid w:val="00C76E58"/>
    <w:rsid w:val="00C803C0"/>
    <w:rsid w:val="00C807EF"/>
    <w:rsid w:val="00C81186"/>
    <w:rsid w:val="00C81274"/>
    <w:rsid w:val="00C813E0"/>
    <w:rsid w:val="00C8180F"/>
    <w:rsid w:val="00C8183D"/>
    <w:rsid w:val="00C81A32"/>
    <w:rsid w:val="00C81A8E"/>
    <w:rsid w:val="00C81ABA"/>
    <w:rsid w:val="00C81B04"/>
    <w:rsid w:val="00C8252D"/>
    <w:rsid w:val="00C82759"/>
    <w:rsid w:val="00C8294B"/>
    <w:rsid w:val="00C82C84"/>
    <w:rsid w:val="00C82EFA"/>
    <w:rsid w:val="00C846CB"/>
    <w:rsid w:val="00C84869"/>
    <w:rsid w:val="00C84D16"/>
    <w:rsid w:val="00C850D5"/>
    <w:rsid w:val="00C851A0"/>
    <w:rsid w:val="00C85975"/>
    <w:rsid w:val="00C85E8B"/>
    <w:rsid w:val="00C86534"/>
    <w:rsid w:val="00C86651"/>
    <w:rsid w:val="00C86BEF"/>
    <w:rsid w:val="00C86F57"/>
    <w:rsid w:val="00C878F3"/>
    <w:rsid w:val="00C87E16"/>
    <w:rsid w:val="00C87F03"/>
    <w:rsid w:val="00C9045A"/>
    <w:rsid w:val="00C91E01"/>
    <w:rsid w:val="00C91F44"/>
    <w:rsid w:val="00C9242C"/>
    <w:rsid w:val="00C93E94"/>
    <w:rsid w:val="00C94400"/>
    <w:rsid w:val="00C948E2"/>
    <w:rsid w:val="00C94F20"/>
    <w:rsid w:val="00C955C2"/>
    <w:rsid w:val="00C958B9"/>
    <w:rsid w:val="00C95B80"/>
    <w:rsid w:val="00C95D07"/>
    <w:rsid w:val="00C96254"/>
    <w:rsid w:val="00C96650"/>
    <w:rsid w:val="00C96898"/>
    <w:rsid w:val="00C96D7A"/>
    <w:rsid w:val="00C974F6"/>
    <w:rsid w:val="00C97ED0"/>
    <w:rsid w:val="00C97F99"/>
    <w:rsid w:val="00CA0B73"/>
    <w:rsid w:val="00CA0E21"/>
    <w:rsid w:val="00CA15B1"/>
    <w:rsid w:val="00CA1D90"/>
    <w:rsid w:val="00CA2A67"/>
    <w:rsid w:val="00CA2CB9"/>
    <w:rsid w:val="00CA446C"/>
    <w:rsid w:val="00CA46EB"/>
    <w:rsid w:val="00CA5787"/>
    <w:rsid w:val="00CA5ACE"/>
    <w:rsid w:val="00CA5CAF"/>
    <w:rsid w:val="00CA71D9"/>
    <w:rsid w:val="00CB06E2"/>
    <w:rsid w:val="00CB0ED1"/>
    <w:rsid w:val="00CB104A"/>
    <w:rsid w:val="00CB11AD"/>
    <w:rsid w:val="00CB1A80"/>
    <w:rsid w:val="00CB1DD5"/>
    <w:rsid w:val="00CB2338"/>
    <w:rsid w:val="00CB3C0F"/>
    <w:rsid w:val="00CB3E52"/>
    <w:rsid w:val="00CB4BBD"/>
    <w:rsid w:val="00CB5145"/>
    <w:rsid w:val="00CB55BC"/>
    <w:rsid w:val="00CB5BCF"/>
    <w:rsid w:val="00CB5CA1"/>
    <w:rsid w:val="00CB6428"/>
    <w:rsid w:val="00CB698C"/>
    <w:rsid w:val="00CB776C"/>
    <w:rsid w:val="00CB79AF"/>
    <w:rsid w:val="00CB7A97"/>
    <w:rsid w:val="00CB7B09"/>
    <w:rsid w:val="00CB7CB2"/>
    <w:rsid w:val="00CC0878"/>
    <w:rsid w:val="00CC0F30"/>
    <w:rsid w:val="00CC23D3"/>
    <w:rsid w:val="00CC39DD"/>
    <w:rsid w:val="00CC3E27"/>
    <w:rsid w:val="00CC3FE3"/>
    <w:rsid w:val="00CC4023"/>
    <w:rsid w:val="00CC4945"/>
    <w:rsid w:val="00CC4C1B"/>
    <w:rsid w:val="00CC527B"/>
    <w:rsid w:val="00CC59A6"/>
    <w:rsid w:val="00CC67E3"/>
    <w:rsid w:val="00CC718C"/>
    <w:rsid w:val="00CC782F"/>
    <w:rsid w:val="00CC7CD7"/>
    <w:rsid w:val="00CC7FEC"/>
    <w:rsid w:val="00CD00B6"/>
    <w:rsid w:val="00CD15B6"/>
    <w:rsid w:val="00CD1F68"/>
    <w:rsid w:val="00CD2686"/>
    <w:rsid w:val="00CD2C2B"/>
    <w:rsid w:val="00CD468D"/>
    <w:rsid w:val="00CD4900"/>
    <w:rsid w:val="00CD5CB5"/>
    <w:rsid w:val="00CD628A"/>
    <w:rsid w:val="00CD63A9"/>
    <w:rsid w:val="00CD6418"/>
    <w:rsid w:val="00CD6475"/>
    <w:rsid w:val="00CD7108"/>
    <w:rsid w:val="00CD7187"/>
    <w:rsid w:val="00CD78B3"/>
    <w:rsid w:val="00CD78F1"/>
    <w:rsid w:val="00CD7E07"/>
    <w:rsid w:val="00CE061F"/>
    <w:rsid w:val="00CE08B8"/>
    <w:rsid w:val="00CE0F18"/>
    <w:rsid w:val="00CE197F"/>
    <w:rsid w:val="00CE1EAE"/>
    <w:rsid w:val="00CE2675"/>
    <w:rsid w:val="00CE2FAD"/>
    <w:rsid w:val="00CE39FF"/>
    <w:rsid w:val="00CE45EB"/>
    <w:rsid w:val="00CE480E"/>
    <w:rsid w:val="00CE4895"/>
    <w:rsid w:val="00CE48E0"/>
    <w:rsid w:val="00CE561F"/>
    <w:rsid w:val="00CE6562"/>
    <w:rsid w:val="00CE6F61"/>
    <w:rsid w:val="00CE6F7B"/>
    <w:rsid w:val="00CE7087"/>
    <w:rsid w:val="00CE70C6"/>
    <w:rsid w:val="00CE78C6"/>
    <w:rsid w:val="00CF0195"/>
    <w:rsid w:val="00CF067A"/>
    <w:rsid w:val="00CF0A94"/>
    <w:rsid w:val="00CF0BC7"/>
    <w:rsid w:val="00CF0CC0"/>
    <w:rsid w:val="00CF10BA"/>
    <w:rsid w:val="00CF120E"/>
    <w:rsid w:val="00CF15A8"/>
    <w:rsid w:val="00CF1876"/>
    <w:rsid w:val="00CF3393"/>
    <w:rsid w:val="00CF3859"/>
    <w:rsid w:val="00CF4178"/>
    <w:rsid w:val="00CF4423"/>
    <w:rsid w:val="00CF4628"/>
    <w:rsid w:val="00CF5485"/>
    <w:rsid w:val="00CF56E7"/>
    <w:rsid w:val="00CF5C87"/>
    <w:rsid w:val="00CF61C8"/>
    <w:rsid w:val="00CF6E95"/>
    <w:rsid w:val="00CF6FD8"/>
    <w:rsid w:val="00D001EF"/>
    <w:rsid w:val="00D0039B"/>
    <w:rsid w:val="00D010EA"/>
    <w:rsid w:val="00D01303"/>
    <w:rsid w:val="00D013F8"/>
    <w:rsid w:val="00D015F1"/>
    <w:rsid w:val="00D01851"/>
    <w:rsid w:val="00D0191D"/>
    <w:rsid w:val="00D01B23"/>
    <w:rsid w:val="00D02410"/>
    <w:rsid w:val="00D0249A"/>
    <w:rsid w:val="00D02FC9"/>
    <w:rsid w:val="00D03418"/>
    <w:rsid w:val="00D0363B"/>
    <w:rsid w:val="00D03E2D"/>
    <w:rsid w:val="00D040F4"/>
    <w:rsid w:val="00D04488"/>
    <w:rsid w:val="00D04937"/>
    <w:rsid w:val="00D04B24"/>
    <w:rsid w:val="00D0503F"/>
    <w:rsid w:val="00D059DA"/>
    <w:rsid w:val="00D06A7D"/>
    <w:rsid w:val="00D07005"/>
    <w:rsid w:val="00D0755C"/>
    <w:rsid w:val="00D100A8"/>
    <w:rsid w:val="00D10200"/>
    <w:rsid w:val="00D106CB"/>
    <w:rsid w:val="00D10E21"/>
    <w:rsid w:val="00D111A2"/>
    <w:rsid w:val="00D12673"/>
    <w:rsid w:val="00D127DD"/>
    <w:rsid w:val="00D13762"/>
    <w:rsid w:val="00D13C84"/>
    <w:rsid w:val="00D1444B"/>
    <w:rsid w:val="00D150BB"/>
    <w:rsid w:val="00D15658"/>
    <w:rsid w:val="00D16002"/>
    <w:rsid w:val="00D16517"/>
    <w:rsid w:val="00D168C6"/>
    <w:rsid w:val="00D179DF"/>
    <w:rsid w:val="00D17EF1"/>
    <w:rsid w:val="00D21750"/>
    <w:rsid w:val="00D2191B"/>
    <w:rsid w:val="00D22236"/>
    <w:rsid w:val="00D22DF8"/>
    <w:rsid w:val="00D2311C"/>
    <w:rsid w:val="00D2340E"/>
    <w:rsid w:val="00D23684"/>
    <w:rsid w:val="00D238A8"/>
    <w:rsid w:val="00D23BB4"/>
    <w:rsid w:val="00D23DC8"/>
    <w:rsid w:val="00D24D1C"/>
    <w:rsid w:val="00D24E6C"/>
    <w:rsid w:val="00D24E99"/>
    <w:rsid w:val="00D24ED1"/>
    <w:rsid w:val="00D2574F"/>
    <w:rsid w:val="00D259A8"/>
    <w:rsid w:val="00D25B60"/>
    <w:rsid w:val="00D2718B"/>
    <w:rsid w:val="00D27259"/>
    <w:rsid w:val="00D27413"/>
    <w:rsid w:val="00D30468"/>
    <w:rsid w:val="00D30658"/>
    <w:rsid w:val="00D30A5A"/>
    <w:rsid w:val="00D30AF7"/>
    <w:rsid w:val="00D3116B"/>
    <w:rsid w:val="00D31C2B"/>
    <w:rsid w:val="00D32105"/>
    <w:rsid w:val="00D32357"/>
    <w:rsid w:val="00D32842"/>
    <w:rsid w:val="00D33887"/>
    <w:rsid w:val="00D33F5C"/>
    <w:rsid w:val="00D3417C"/>
    <w:rsid w:val="00D3468D"/>
    <w:rsid w:val="00D34CA8"/>
    <w:rsid w:val="00D34E48"/>
    <w:rsid w:val="00D35129"/>
    <w:rsid w:val="00D35601"/>
    <w:rsid w:val="00D3594D"/>
    <w:rsid w:val="00D3603C"/>
    <w:rsid w:val="00D36767"/>
    <w:rsid w:val="00D367C1"/>
    <w:rsid w:val="00D367C8"/>
    <w:rsid w:val="00D36982"/>
    <w:rsid w:val="00D36D8B"/>
    <w:rsid w:val="00D36FFE"/>
    <w:rsid w:val="00D372B7"/>
    <w:rsid w:val="00D37F15"/>
    <w:rsid w:val="00D408B0"/>
    <w:rsid w:val="00D40A31"/>
    <w:rsid w:val="00D40B2A"/>
    <w:rsid w:val="00D41CF4"/>
    <w:rsid w:val="00D41FBF"/>
    <w:rsid w:val="00D424DC"/>
    <w:rsid w:val="00D43B14"/>
    <w:rsid w:val="00D44003"/>
    <w:rsid w:val="00D45114"/>
    <w:rsid w:val="00D453E5"/>
    <w:rsid w:val="00D457D3"/>
    <w:rsid w:val="00D4581E"/>
    <w:rsid w:val="00D45D98"/>
    <w:rsid w:val="00D45F8B"/>
    <w:rsid w:val="00D466A0"/>
    <w:rsid w:val="00D50B8F"/>
    <w:rsid w:val="00D50E4B"/>
    <w:rsid w:val="00D51D0F"/>
    <w:rsid w:val="00D52767"/>
    <w:rsid w:val="00D53461"/>
    <w:rsid w:val="00D534BE"/>
    <w:rsid w:val="00D5364F"/>
    <w:rsid w:val="00D53AD0"/>
    <w:rsid w:val="00D54060"/>
    <w:rsid w:val="00D540A0"/>
    <w:rsid w:val="00D55113"/>
    <w:rsid w:val="00D5599E"/>
    <w:rsid w:val="00D55C5C"/>
    <w:rsid w:val="00D55F53"/>
    <w:rsid w:val="00D55F83"/>
    <w:rsid w:val="00D56346"/>
    <w:rsid w:val="00D56596"/>
    <w:rsid w:val="00D56CDC"/>
    <w:rsid w:val="00D56F2B"/>
    <w:rsid w:val="00D574B9"/>
    <w:rsid w:val="00D57B30"/>
    <w:rsid w:val="00D57D93"/>
    <w:rsid w:val="00D57E8F"/>
    <w:rsid w:val="00D57F0E"/>
    <w:rsid w:val="00D60165"/>
    <w:rsid w:val="00D60C37"/>
    <w:rsid w:val="00D61028"/>
    <w:rsid w:val="00D612DE"/>
    <w:rsid w:val="00D614C2"/>
    <w:rsid w:val="00D6170E"/>
    <w:rsid w:val="00D61EA8"/>
    <w:rsid w:val="00D62482"/>
    <w:rsid w:val="00D6382D"/>
    <w:rsid w:val="00D63E2B"/>
    <w:rsid w:val="00D63E74"/>
    <w:rsid w:val="00D63F39"/>
    <w:rsid w:val="00D63FBC"/>
    <w:rsid w:val="00D64031"/>
    <w:rsid w:val="00D640D5"/>
    <w:rsid w:val="00D646AB"/>
    <w:rsid w:val="00D64A60"/>
    <w:rsid w:val="00D64CCC"/>
    <w:rsid w:val="00D6686A"/>
    <w:rsid w:val="00D668B7"/>
    <w:rsid w:val="00D66FAE"/>
    <w:rsid w:val="00D67102"/>
    <w:rsid w:val="00D67111"/>
    <w:rsid w:val="00D676BF"/>
    <w:rsid w:val="00D67ED5"/>
    <w:rsid w:val="00D70112"/>
    <w:rsid w:val="00D70D15"/>
    <w:rsid w:val="00D71151"/>
    <w:rsid w:val="00D71383"/>
    <w:rsid w:val="00D71973"/>
    <w:rsid w:val="00D71AE2"/>
    <w:rsid w:val="00D7257F"/>
    <w:rsid w:val="00D726CE"/>
    <w:rsid w:val="00D74772"/>
    <w:rsid w:val="00D74DB9"/>
    <w:rsid w:val="00D7648B"/>
    <w:rsid w:val="00D76DC8"/>
    <w:rsid w:val="00D77E89"/>
    <w:rsid w:val="00D80875"/>
    <w:rsid w:val="00D80ABA"/>
    <w:rsid w:val="00D80EE4"/>
    <w:rsid w:val="00D80F71"/>
    <w:rsid w:val="00D8130A"/>
    <w:rsid w:val="00D8265A"/>
    <w:rsid w:val="00D82AC8"/>
    <w:rsid w:val="00D82EC0"/>
    <w:rsid w:val="00D83631"/>
    <w:rsid w:val="00D8375C"/>
    <w:rsid w:val="00D84DE2"/>
    <w:rsid w:val="00D86044"/>
    <w:rsid w:val="00D8789C"/>
    <w:rsid w:val="00D87B1A"/>
    <w:rsid w:val="00D87E07"/>
    <w:rsid w:val="00D907C0"/>
    <w:rsid w:val="00D90CFB"/>
    <w:rsid w:val="00D91A6F"/>
    <w:rsid w:val="00D91D76"/>
    <w:rsid w:val="00D927B9"/>
    <w:rsid w:val="00D92BD8"/>
    <w:rsid w:val="00D93601"/>
    <w:rsid w:val="00D940B3"/>
    <w:rsid w:val="00D944B6"/>
    <w:rsid w:val="00D95389"/>
    <w:rsid w:val="00D958BB"/>
    <w:rsid w:val="00D960F8"/>
    <w:rsid w:val="00D96A13"/>
    <w:rsid w:val="00D97497"/>
    <w:rsid w:val="00D97595"/>
    <w:rsid w:val="00D97BBA"/>
    <w:rsid w:val="00D97D96"/>
    <w:rsid w:val="00D97DC8"/>
    <w:rsid w:val="00DA0349"/>
    <w:rsid w:val="00DA041E"/>
    <w:rsid w:val="00DA0FB8"/>
    <w:rsid w:val="00DA1039"/>
    <w:rsid w:val="00DA142D"/>
    <w:rsid w:val="00DA2391"/>
    <w:rsid w:val="00DA36D6"/>
    <w:rsid w:val="00DA3938"/>
    <w:rsid w:val="00DA3C5C"/>
    <w:rsid w:val="00DA3D59"/>
    <w:rsid w:val="00DA43F8"/>
    <w:rsid w:val="00DA43FC"/>
    <w:rsid w:val="00DA4420"/>
    <w:rsid w:val="00DA4460"/>
    <w:rsid w:val="00DA5150"/>
    <w:rsid w:val="00DA6A6B"/>
    <w:rsid w:val="00DA74F1"/>
    <w:rsid w:val="00DA7870"/>
    <w:rsid w:val="00DB1205"/>
    <w:rsid w:val="00DB17CC"/>
    <w:rsid w:val="00DB235F"/>
    <w:rsid w:val="00DB26C9"/>
    <w:rsid w:val="00DB3AB8"/>
    <w:rsid w:val="00DB41E1"/>
    <w:rsid w:val="00DB5263"/>
    <w:rsid w:val="00DB578F"/>
    <w:rsid w:val="00DB57B1"/>
    <w:rsid w:val="00DB596C"/>
    <w:rsid w:val="00DB5E31"/>
    <w:rsid w:val="00DB60E4"/>
    <w:rsid w:val="00DB6737"/>
    <w:rsid w:val="00DB76C1"/>
    <w:rsid w:val="00DB770C"/>
    <w:rsid w:val="00DB7BDA"/>
    <w:rsid w:val="00DB7CA9"/>
    <w:rsid w:val="00DB7D6F"/>
    <w:rsid w:val="00DB7DCB"/>
    <w:rsid w:val="00DC0995"/>
    <w:rsid w:val="00DC0FF9"/>
    <w:rsid w:val="00DC14C7"/>
    <w:rsid w:val="00DC2713"/>
    <w:rsid w:val="00DC2E4A"/>
    <w:rsid w:val="00DC318A"/>
    <w:rsid w:val="00DC362B"/>
    <w:rsid w:val="00DC3CD9"/>
    <w:rsid w:val="00DC3FB1"/>
    <w:rsid w:val="00DC49B2"/>
    <w:rsid w:val="00DC51E9"/>
    <w:rsid w:val="00DC54EC"/>
    <w:rsid w:val="00DC55E7"/>
    <w:rsid w:val="00DC560E"/>
    <w:rsid w:val="00DC61D1"/>
    <w:rsid w:val="00DC6205"/>
    <w:rsid w:val="00DC725E"/>
    <w:rsid w:val="00DC7530"/>
    <w:rsid w:val="00DC76B7"/>
    <w:rsid w:val="00DD01C4"/>
    <w:rsid w:val="00DD0508"/>
    <w:rsid w:val="00DD0F0C"/>
    <w:rsid w:val="00DD2324"/>
    <w:rsid w:val="00DD2DF3"/>
    <w:rsid w:val="00DD3135"/>
    <w:rsid w:val="00DD3BB4"/>
    <w:rsid w:val="00DD3F28"/>
    <w:rsid w:val="00DD50A6"/>
    <w:rsid w:val="00DD52DF"/>
    <w:rsid w:val="00DD54C4"/>
    <w:rsid w:val="00DD5F57"/>
    <w:rsid w:val="00DD6329"/>
    <w:rsid w:val="00DD6972"/>
    <w:rsid w:val="00DD6B57"/>
    <w:rsid w:val="00DD70C6"/>
    <w:rsid w:val="00DD795E"/>
    <w:rsid w:val="00DD7AD0"/>
    <w:rsid w:val="00DD7D03"/>
    <w:rsid w:val="00DE07E2"/>
    <w:rsid w:val="00DE10FE"/>
    <w:rsid w:val="00DE12FE"/>
    <w:rsid w:val="00DE1351"/>
    <w:rsid w:val="00DE15A0"/>
    <w:rsid w:val="00DE174B"/>
    <w:rsid w:val="00DE303D"/>
    <w:rsid w:val="00DE30AE"/>
    <w:rsid w:val="00DE37E3"/>
    <w:rsid w:val="00DE43F8"/>
    <w:rsid w:val="00DE48E0"/>
    <w:rsid w:val="00DE4BA9"/>
    <w:rsid w:val="00DE4DC3"/>
    <w:rsid w:val="00DE4E02"/>
    <w:rsid w:val="00DE569D"/>
    <w:rsid w:val="00DE576C"/>
    <w:rsid w:val="00DE5E5D"/>
    <w:rsid w:val="00DE7443"/>
    <w:rsid w:val="00DE7C27"/>
    <w:rsid w:val="00DF057F"/>
    <w:rsid w:val="00DF0A72"/>
    <w:rsid w:val="00DF116E"/>
    <w:rsid w:val="00DF120E"/>
    <w:rsid w:val="00DF1507"/>
    <w:rsid w:val="00DF1C33"/>
    <w:rsid w:val="00DF208F"/>
    <w:rsid w:val="00DF265F"/>
    <w:rsid w:val="00DF2CFA"/>
    <w:rsid w:val="00DF3370"/>
    <w:rsid w:val="00DF4972"/>
    <w:rsid w:val="00DF5236"/>
    <w:rsid w:val="00DF5280"/>
    <w:rsid w:val="00DF5827"/>
    <w:rsid w:val="00DF6D2C"/>
    <w:rsid w:val="00DF750A"/>
    <w:rsid w:val="00DF7C73"/>
    <w:rsid w:val="00E005E0"/>
    <w:rsid w:val="00E008C9"/>
    <w:rsid w:val="00E00BAB"/>
    <w:rsid w:val="00E0179E"/>
    <w:rsid w:val="00E01D79"/>
    <w:rsid w:val="00E01F4A"/>
    <w:rsid w:val="00E0227E"/>
    <w:rsid w:val="00E0257A"/>
    <w:rsid w:val="00E02CB7"/>
    <w:rsid w:val="00E03498"/>
    <w:rsid w:val="00E0388C"/>
    <w:rsid w:val="00E04479"/>
    <w:rsid w:val="00E04FB8"/>
    <w:rsid w:val="00E04FCB"/>
    <w:rsid w:val="00E05E3B"/>
    <w:rsid w:val="00E05FED"/>
    <w:rsid w:val="00E067CE"/>
    <w:rsid w:val="00E077F6"/>
    <w:rsid w:val="00E127D7"/>
    <w:rsid w:val="00E1440B"/>
    <w:rsid w:val="00E146AD"/>
    <w:rsid w:val="00E15EB6"/>
    <w:rsid w:val="00E167C0"/>
    <w:rsid w:val="00E16CE8"/>
    <w:rsid w:val="00E16D38"/>
    <w:rsid w:val="00E1709A"/>
    <w:rsid w:val="00E17110"/>
    <w:rsid w:val="00E173A0"/>
    <w:rsid w:val="00E207B8"/>
    <w:rsid w:val="00E20B0E"/>
    <w:rsid w:val="00E21334"/>
    <w:rsid w:val="00E217C3"/>
    <w:rsid w:val="00E2185A"/>
    <w:rsid w:val="00E2264D"/>
    <w:rsid w:val="00E2267B"/>
    <w:rsid w:val="00E23359"/>
    <w:rsid w:val="00E2416A"/>
    <w:rsid w:val="00E2421D"/>
    <w:rsid w:val="00E24433"/>
    <w:rsid w:val="00E249E8"/>
    <w:rsid w:val="00E25355"/>
    <w:rsid w:val="00E26D7C"/>
    <w:rsid w:val="00E27D45"/>
    <w:rsid w:val="00E30278"/>
    <w:rsid w:val="00E30ECD"/>
    <w:rsid w:val="00E31110"/>
    <w:rsid w:val="00E31547"/>
    <w:rsid w:val="00E315BA"/>
    <w:rsid w:val="00E316A4"/>
    <w:rsid w:val="00E31B15"/>
    <w:rsid w:val="00E32FF3"/>
    <w:rsid w:val="00E33312"/>
    <w:rsid w:val="00E3373A"/>
    <w:rsid w:val="00E344B9"/>
    <w:rsid w:val="00E34985"/>
    <w:rsid w:val="00E352E8"/>
    <w:rsid w:val="00E35302"/>
    <w:rsid w:val="00E35930"/>
    <w:rsid w:val="00E35F6B"/>
    <w:rsid w:val="00E36E61"/>
    <w:rsid w:val="00E3710D"/>
    <w:rsid w:val="00E372C9"/>
    <w:rsid w:val="00E374FB"/>
    <w:rsid w:val="00E40334"/>
    <w:rsid w:val="00E404E8"/>
    <w:rsid w:val="00E406E0"/>
    <w:rsid w:val="00E41130"/>
    <w:rsid w:val="00E418C1"/>
    <w:rsid w:val="00E425EE"/>
    <w:rsid w:val="00E42F5B"/>
    <w:rsid w:val="00E431D6"/>
    <w:rsid w:val="00E4401C"/>
    <w:rsid w:val="00E44115"/>
    <w:rsid w:val="00E44FC9"/>
    <w:rsid w:val="00E4529F"/>
    <w:rsid w:val="00E4541C"/>
    <w:rsid w:val="00E45803"/>
    <w:rsid w:val="00E46910"/>
    <w:rsid w:val="00E46BB7"/>
    <w:rsid w:val="00E46C9D"/>
    <w:rsid w:val="00E4756D"/>
    <w:rsid w:val="00E47916"/>
    <w:rsid w:val="00E47E7D"/>
    <w:rsid w:val="00E501AB"/>
    <w:rsid w:val="00E5040F"/>
    <w:rsid w:val="00E5090E"/>
    <w:rsid w:val="00E50962"/>
    <w:rsid w:val="00E50991"/>
    <w:rsid w:val="00E512DC"/>
    <w:rsid w:val="00E514BC"/>
    <w:rsid w:val="00E51C68"/>
    <w:rsid w:val="00E52110"/>
    <w:rsid w:val="00E521D4"/>
    <w:rsid w:val="00E537AF"/>
    <w:rsid w:val="00E54630"/>
    <w:rsid w:val="00E550AB"/>
    <w:rsid w:val="00E550E5"/>
    <w:rsid w:val="00E55148"/>
    <w:rsid w:val="00E55291"/>
    <w:rsid w:val="00E556EA"/>
    <w:rsid w:val="00E5592E"/>
    <w:rsid w:val="00E55E34"/>
    <w:rsid w:val="00E562AE"/>
    <w:rsid w:val="00E562C3"/>
    <w:rsid w:val="00E563BE"/>
    <w:rsid w:val="00E56A66"/>
    <w:rsid w:val="00E56B85"/>
    <w:rsid w:val="00E602E8"/>
    <w:rsid w:val="00E609A6"/>
    <w:rsid w:val="00E60D83"/>
    <w:rsid w:val="00E6117E"/>
    <w:rsid w:val="00E6120F"/>
    <w:rsid w:val="00E6144C"/>
    <w:rsid w:val="00E619B5"/>
    <w:rsid w:val="00E62B8D"/>
    <w:rsid w:val="00E646D8"/>
    <w:rsid w:val="00E64CB0"/>
    <w:rsid w:val="00E65A79"/>
    <w:rsid w:val="00E65BDF"/>
    <w:rsid w:val="00E663AF"/>
    <w:rsid w:val="00E6656D"/>
    <w:rsid w:val="00E667C3"/>
    <w:rsid w:val="00E66A56"/>
    <w:rsid w:val="00E66A5D"/>
    <w:rsid w:val="00E66B48"/>
    <w:rsid w:val="00E67501"/>
    <w:rsid w:val="00E702AB"/>
    <w:rsid w:val="00E70559"/>
    <w:rsid w:val="00E70718"/>
    <w:rsid w:val="00E70D06"/>
    <w:rsid w:val="00E71281"/>
    <w:rsid w:val="00E725A1"/>
    <w:rsid w:val="00E727C5"/>
    <w:rsid w:val="00E734F6"/>
    <w:rsid w:val="00E736D9"/>
    <w:rsid w:val="00E73A62"/>
    <w:rsid w:val="00E73CAD"/>
    <w:rsid w:val="00E74842"/>
    <w:rsid w:val="00E74EB8"/>
    <w:rsid w:val="00E75A7D"/>
    <w:rsid w:val="00E76343"/>
    <w:rsid w:val="00E76C3B"/>
    <w:rsid w:val="00E76FEF"/>
    <w:rsid w:val="00E800B1"/>
    <w:rsid w:val="00E80579"/>
    <w:rsid w:val="00E805A0"/>
    <w:rsid w:val="00E8068D"/>
    <w:rsid w:val="00E80B01"/>
    <w:rsid w:val="00E81079"/>
    <w:rsid w:val="00E81B47"/>
    <w:rsid w:val="00E81FDD"/>
    <w:rsid w:val="00E820CC"/>
    <w:rsid w:val="00E8219D"/>
    <w:rsid w:val="00E824D5"/>
    <w:rsid w:val="00E82709"/>
    <w:rsid w:val="00E82AB4"/>
    <w:rsid w:val="00E82C2A"/>
    <w:rsid w:val="00E83CB9"/>
    <w:rsid w:val="00E8501B"/>
    <w:rsid w:val="00E854FE"/>
    <w:rsid w:val="00E85581"/>
    <w:rsid w:val="00E8559C"/>
    <w:rsid w:val="00E856AF"/>
    <w:rsid w:val="00E876FC"/>
    <w:rsid w:val="00E87B29"/>
    <w:rsid w:val="00E87B6A"/>
    <w:rsid w:val="00E87CE3"/>
    <w:rsid w:val="00E87DB3"/>
    <w:rsid w:val="00E90AD3"/>
    <w:rsid w:val="00E91380"/>
    <w:rsid w:val="00E9169D"/>
    <w:rsid w:val="00E91967"/>
    <w:rsid w:val="00E927B7"/>
    <w:rsid w:val="00E93136"/>
    <w:rsid w:val="00E9381E"/>
    <w:rsid w:val="00E94F22"/>
    <w:rsid w:val="00E9640E"/>
    <w:rsid w:val="00E96A92"/>
    <w:rsid w:val="00E96D6C"/>
    <w:rsid w:val="00E97265"/>
    <w:rsid w:val="00E97CC3"/>
    <w:rsid w:val="00EA1004"/>
    <w:rsid w:val="00EA1015"/>
    <w:rsid w:val="00EA138D"/>
    <w:rsid w:val="00EA14D0"/>
    <w:rsid w:val="00EA1D3C"/>
    <w:rsid w:val="00EA1DE3"/>
    <w:rsid w:val="00EA23F6"/>
    <w:rsid w:val="00EA2F5E"/>
    <w:rsid w:val="00EA3336"/>
    <w:rsid w:val="00EA3496"/>
    <w:rsid w:val="00EA44DE"/>
    <w:rsid w:val="00EA4A81"/>
    <w:rsid w:val="00EA5DA1"/>
    <w:rsid w:val="00EA5DD4"/>
    <w:rsid w:val="00EA6252"/>
    <w:rsid w:val="00EA7B9D"/>
    <w:rsid w:val="00EB0175"/>
    <w:rsid w:val="00EB0293"/>
    <w:rsid w:val="00EB036E"/>
    <w:rsid w:val="00EB100A"/>
    <w:rsid w:val="00EB1188"/>
    <w:rsid w:val="00EB1BEA"/>
    <w:rsid w:val="00EB2CD7"/>
    <w:rsid w:val="00EB351F"/>
    <w:rsid w:val="00EB40E9"/>
    <w:rsid w:val="00EB509A"/>
    <w:rsid w:val="00EB540E"/>
    <w:rsid w:val="00EB6CB6"/>
    <w:rsid w:val="00EB7ECB"/>
    <w:rsid w:val="00EC01A3"/>
    <w:rsid w:val="00EC01B9"/>
    <w:rsid w:val="00EC01E5"/>
    <w:rsid w:val="00EC0B2F"/>
    <w:rsid w:val="00EC0D14"/>
    <w:rsid w:val="00EC15BB"/>
    <w:rsid w:val="00EC15F7"/>
    <w:rsid w:val="00EC1E31"/>
    <w:rsid w:val="00EC21FF"/>
    <w:rsid w:val="00EC23A1"/>
    <w:rsid w:val="00EC2A4A"/>
    <w:rsid w:val="00EC2F28"/>
    <w:rsid w:val="00EC36A4"/>
    <w:rsid w:val="00EC36DA"/>
    <w:rsid w:val="00EC3DEB"/>
    <w:rsid w:val="00EC3E94"/>
    <w:rsid w:val="00EC4173"/>
    <w:rsid w:val="00EC4423"/>
    <w:rsid w:val="00EC4886"/>
    <w:rsid w:val="00EC4FCB"/>
    <w:rsid w:val="00EC60BA"/>
    <w:rsid w:val="00EC643A"/>
    <w:rsid w:val="00EC65C6"/>
    <w:rsid w:val="00EC66B5"/>
    <w:rsid w:val="00EC7235"/>
    <w:rsid w:val="00EC745F"/>
    <w:rsid w:val="00EC7B78"/>
    <w:rsid w:val="00EC7E8E"/>
    <w:rsid w:val="00ED0409"/>
    <w:rsid w:val="00ED0BA1"/>
    <w:rsid w:val="00ED160D"/>
    <w:rsid w:val="00ED30FE"/>
    <w:rsid w:val="00ED696C"/>
    <w:rsid w:val="00ED7190"/>
    <w:rsid w:val="00ED7260"/>
    <w:rsid w:val="00ED76A5"/>
    <w:rsid w:val="00EE0621"/>
    <w:rsid w:val="00EE0B8C"/>
    <w:rsid w:val="00EE0F40"/>
    <w:rsid w:val="00EE1B55"/>
    <w:rsid w:val="00EE1F23"/>
    <w:rsid w:val="00EE1FBD"/>
    <w:rsid w:val="00EE29D8"/>
    <w:rsid w:val="00EE2E61"/>
    <w:rsid w:val="00EE43C8"/>
    <w:rsid w:val="00EE4FFB"/>
    <w:rsid w:val="00EE52D0"/>
    <w:rsid w:val="00EE5905"/>
    <w:rsid w:val="00EE5F48"/>
    <w:rsid w:val="00EE6413"/>
    <w:rsid w:val="00EE6B5F"/>
    <w:rsid w:val="00EE72F4"/>
    <w:rsid w:val="00EF06B3"/>
    <w:rsid w:val="00EF08FB"/>
    <w:rsid w:val="00EF0FF5"/>
    <w:rsid w:val="00EF118D"/>
    <w:rsid w:val="00EF14A9"/>
    <w:rsid w:val="00EF1D89"/>
    <w:rsid w:val="00EF1DDA"/>
    <w:rsid w:val="00EF1E2C"/>
    <w:rsid w:val="00EF22A4"/>
    <w:rsid w:val="00EF24AD"/>
    <w:rsid w:val="00EF2789"/>
    <w:rsid w:val="00EF31C1"/>
    <w:rsid w:val="00EF32F0"/>
    <w:rsid w:val="00EF3728"/>
    <w:rsid w:val="00EF3B5C"/>
    <w:rsid w:val="00EF428E"/>
    <w:rsid w:val="00EF4EFE"/>
    <w:rsid w:val="00EF5238"/>
    <w:rsid w:val="00EF66DA"/>
    <w:rsid w:val="00EF6FC8"/>
    <w:rsid w:val="00EF725C"/>
    <w:rsid w:val="00EF7319"/>
    <w:rsid w:val="00EF76F8"/>
    <w:rsid w:val="00EF7C5B"/>
    <w:rsid w:val="00EF7F91"/>
    <w:rsid w:val="00F00A2C"/>
    <w:rsid w:val="00F00CA9"/>
    <w:rsid w:val="00F019B4"/>
    <w:rsid w:val="00F02570"/>
    <w:rsid w:val="00F028BB"/>
    <w:rsid w:val="00F032D7"/>
    <w:rsid w:val="00F03DB7"/>
    <w:rsid w:val="00F0452D"/>
    <w:rsid w:val="00F04C3E"/>
    <w:rsid w:val="00F04CD0"/>
    <w:rsid w:val="00F059AA"/>
    <w:rsid w:val="00F060C0"/>
    <w:rsid w:val="00F06AEF"/>
    <w:rsid w:val="00F077F3"/>
    <w:rsid w:val="00F107F1"/>
    <w:rsid w:val="00F10DE8"/>
    <w:rsid w:val="00F11977"/>
    <w:rsid w:val="00F11DD9"/>
    <w:rsid w:val="00F11E2D"/>
    <w:rsid w:val="00F12268"/>
    <w:rsid w:val="00F1349C"/>
    <w:rsid w:val="00F1357C"/>
    <w:rsid w:val="00F14161"/>
    <w:rsid w:val="00F14A41"/>
    <w:rsid w:val="00F15321"/>
    <w:rsid w:val="00F17909"/>
    <w:rsid w:val="00F17BF7"/>
    <w:rsid w:val="00F20263"/>
    <w:rsid w:val="00F2168D"/>
    <w:rsid w:val="00F21D5B"/>
    <w:rsid w:val="00F22789"/>
    <w:rsid w:val="00F22CC9"/>
    <w:rsid w:val="00F2334D"/>
    <w:rsid w:val="00F23985"/>
    <w:rsid w:val="00F24D9D"/>
    <w:rsid w:val="00F2531F"/>
    <w:rsid w:val="00F257EE"/>
    <w:rsid w:val="00F26423"/>
    <w:rsid w:val="00F27636"/>
    <w:rsid w:val="00F27C87"/>
    <w:rsid w:val="00F30797"/>
    <w:rsid w:val="00F307EF"/>
    <w:rsid w:val="00F30D34"/>
    <w:rsid w:val="00F315C7"/>
    <w:rsid w:val="00F31B33"/>
    <w:rsid w:val="00F31FD4"/>
    <w:rsid w:val="00F325BC"/>
    <w:rsid w:val="00F32756"/>
    <w:rsid w:val="00F32F95"/>
    <w:rsid w:val="00F3321E"/>
    <w:rsid w:val="00F338E7"/>
    <w:rsid w:val="00F33F4D"/>
    <w:rsid w:val="00F34454"/>
    <w:rsid w:val="00F34B76"/>
    <w:rsid w:val="00F3648F"/>
    <w:rsid w:val="00F36CE6"/>
    <w:rsid w:val="00F37088"/>
    <w:rsid w:val="00F378D0"/>
    <w:rsid w:val="00F37C17"/>
    <w:rsid w:val="00F40539"/>
    <w:rsid w:val="00F40749"/>
    <w:rsid w:val="00F40FAB"/>
    <w:rsid w:val="00F410AC"/>
    <w:rsid w:val="00F420B0"/>
    <w:rsid w:val="00F42105"/>
    <w:rsid w:val="00F42980"/>
    <w:rsid w:val="00F42CC5"/>
    <w:rsid w:val="00F43068"/>
    <w:rsid w:val="00F438EE"/>
    <w:rsid w:val="00F44DCE"/>
    <w:rsid w:val="00F45CDB"/>
    <w:rsid w:val="00F45D55"/>
    <w:rsid w:val="00F46482"/>
    <w:rsid w:val="00F46630"/>
    <w:rsid w:val="00F46B2C"/>
    <w:rsid w:val="00F46E89"/>
    <w:rsid w:val="00F46ED6"/>
    <w:rsid w:val="00F47422"/>
    <w:rsid w:val="00F4788B"/>
    <w:rsid w:val="00F47D48"/>
    <w:rsid w:val="00F47EC0"/>
    <w:rsid w:val="00F50570"/>
    <w:rsid w:val="00F510CA"/>
    <w:rsid w:val="00F510FC"/>
    <w:rsid w:val="00F519DD"/>
    <w:rsid w:val="00F52914"/>
    <w:rsid w:val="00F52D85"/>
    <w:rsid w:val="00F534C1"/>
    <w:rsid w:val="00F53810"/>
    <w:rsid w:val="00F53861"/>
    <w:rsid w:val="00F54517"/>
    <w:rsid w:val="00F546FB"/>
    <w:rsid w:val="00F54AAE"/>
    <w:rsid w:val="00F54CEA"/>
    <w:rsid w:val="00F55F92"/>
    <w:rsid w:val="00F56259"/>
    <w:rsid w:val="00F57319"/>
    <w:rsid w:val="00F600BE"/>
    <w:rsid w:val="00F601C5"/>
    <w:rsid w:val="00F60483"/>
    <w:rsid w:val="00F60565"/>
    <w:rsid w:val="00F6063C"/>
    <w:rsid w:val="00F608AD"/>
    <w:rsid w:val="00F62A60"/>
    <w:rsid w:val="00F63458"/>
    <w:rsid w:val="00F640AE"/>
    <w:rsid w:val="00F64C22"/>
    <w:rsid w:val="00F64FFC"/>
    <w:rsid w:val="00F65E8D"/>
    <w:rsid w:val="00F66765"/>
    <w:rsid w:val="00F66ACB"/>
    <w:rsid w:val="00F66C27"/>
    <w:rsid w:val="00F66D8E"/>
    <w:rsid w:val="00F671AD"/>
    <w:rsid w:val="00F679B2"/>
    <w:rsid w:val="00F708A3"/>
    <w:rsid w:val="00F70E18"/>
    <w:rsid w:val="00F71B6D"/>
    <w:rsid w:val="00F71D5B"/>
    <w:rsid w:val="00F72021"/>
    <w:rsid w:val="00F72A8F"/>
    <w:rsid w:val="00F72AB9"/>
    <w:rsid w:val="00F730BF"/>
    <w:rsid w:val="00F733B4"/>
    <w:rsid w:val="00F7368A"/>
    <w:rsid w:val="00F7452D"/>
    <w:rsid w:val="00F746FB"/>
    <w:rsid w:val="00F749E8"/>
    <w:rsid w:val="00F74EBC"/>
    <w:rsid w:val="00F752D8"/>
    <w:rsid w:val="00F75756"/>
    <w:rsid w:val="00F75BCE"/>
    <w:rsid w:val="00F7644E"/>
    <w:rsid w:val="00F76894"/>
    <w:rsid w:val="00F76FFA"/>
    <w:rsid w:val="00F80CED"/>
    <w:rsid w:val="00F80D4B"/>
    <w:rsid w:val="00F80DCE"/>
    <w:rsid w:val="00F81BB5"/>
    <w:rsid w:val="00F826FE"/>
    <w:rsid w:val="00F8272E"/>
    <w:rsid w:val="00F82ECA"/>
    <w:rsid w:val="00F8375C"/>
    <w:rsid w:val="00F83F79"/>
    <w:rsid w:val="00F84B32"/>
    <w:rsid w:val="00F84DC0"/>
    <w:rsid w:val="00F85065"/>
    <w:rsid w:val="00F85E4B"/>
    <w:rsid w:val="00F863E4"/>
    <w:rsid w:val="00F87CAE"/>
    <w:rsid w:val="00F87E9A"/>
    <w:rsid w:val="00F900E5"/>
    <w:rsid w:val="00F905D0"/>
    <w:rsid w:val="00F90C51"/>
    <w:rsid w:val="00F90D16"/>
    <w:rsid w:val="00F91C37"/>
    <w:rsid w:val="00F91D38"/>
    <w:rsid w:val="00F93520"/>
    <w:rsid w:val="00F93531"/>
    <w:rsid w:val="00F939A4"/>
    <w:rsid w:val="00F942F0"/>
    <w:rsid w:val="00F94655"/>
    <w:rsid w:val="00F94BF5"/>
    <w:rsid w:val="00F94D4E"/>
    <w:rsid w:val="00F96187"/>
    <w:rsid w:val="00F96631"/>
    <w:rsid w:val="00F9671E"/>
    <w:rsid w:val="00F97A90"/>
    <w:rsid w:val="00FA0EC0"/>
    <w:rsid w:val="00FA0FC0"/>
    <w:rsid w:val="00FA14E8"/>
    <w:rsid w:val="00FA1AD8"/>
    <w:rsid w:val="00FA2422"/>
    <w:rsid w:val="00FA2932"/>
    <w:rsid w:val="00FA2A42"/>
    <w:rsid w:val="00FA3031"/>
    <w:rsid w:val="00FA4078"/>
    <w:rsid w:val="00FA45F9"/>
    <w:rsid w:val="00FA4CAD"/>
    <w:rsid w:val="00FA4CDB"/>
    <w:rsid w:val="00FA4CE8"/>
    <w:rsid w:val="00FA5464"/>
    <w:rsid w:val="00FA579E"/>
    <w:rsid w:val="00FA606B"/>
    <w:rsid w:val="00FA7350"/>
    <w:rsid w:val="00FB0500"/>
    <w:rsid w:val="00FB07CE"/>
    <w:rsid w:val="00FB0E01"/>
    <w:rsid w:val="00FB168A"/>
    <w:rsid w:val="00FB19B8"/>
    <w:rsid w:val="00FB2358"/>
    <w:rsid w:val="00FB2FCD"/>
    <w:rsid w:val="00FB4669"/>
    <w:rsid w:val="00FB46D4"/>
    <w:rsid w:val="00FB4A67"/>
    <w:rsid w:val="00FB4C02"/>
    <w:rsid w:val="00FB5015"/>
    <w:rsid w:val="00FB58A2"/>
    <w:rsid w:val="00FB5FDB"/>
    <w:rsid w:val="00FB6F9D"/>
    <w:rsid w:val="00FB7532"/>
    <w:rsid w:val="00FB7594"/>
    <w:rsid w:val="00FB76BD"/>
    <w:rsid w:val="00FC019D"/>
    <w:rsid w:val="00FC0218"/>
    <w:rsid w:val="00FC1566"/>
    <w:rsid w:val="00FC15AC"/>
    <w:rsid w:val="00FC1633"/>
    <w:rsid w:val="00FC17CD"/>
    <w:rsid w:val="00FC19D5"/>
    <w:rsid w:val="00FC1EDD"/>
    <w:rsid w:val="00FC1EE2"/>
    <w:rsid w:val="00FC22BB"/>
    <w:rsid w:val="00FC3871"/>
    <w:rsid w:val="00FC42CC"/>
    <w:rsid w:val="00FC4510"/>
    <w:rsid w:val="00FC456B"/>
    <w:rsid w:val="00FC4604"/>
    <w:rsid w:val="00FC4C6F"/>
    <w:rsid w:val="00FC57D8"/>
    <w:rsid w:val="00FC5D5D"/>
    <w:rsid w:val="00FC7D5F"/>
    <w:rsid w:val="00FD0255"/>
    <w:rsid w:val="00FD12F9"/>
    <w:rsid w:val="00FD3403"/>
    <w:rsid w:val="00FD35A4"/>
    <w:rsid w:val="00FD36EE"/>
    <w:rsid w:val="00FD3B6C"/>
    <w:rsid w:val="00FD3BC7"/>
    <w:rsid w:val="00FD47F7"/>
    <w:rsid w:val="00FD53BB"/>
    <w:rsid w:val="00FD599D"/>
    <w:rsid w:val="00FE0860"/>
    <w:rsid w:val="00FE0CEC"/>
    <w:rsid w:val="00FE0D9A"/>
    <w:rsid w:val="00FE21C3"/>
    <w:rsid w:val="00FE2AD9"/>
    <w:rsid w:val="00FE2B59"/>
    <w:rsid w:val="00FE2CBA"/>
    <w:rsid w:val="00FE309D"/>
    <w:rsid w:val="00FE353F"/>
    <w:rsid w:val="00FE45E0"/>
    <w:rsid w:val="00FE4FD7"/>
    <w:rsid w:val="00FE511F"/>
    <w:rsid w:val="00FE57B8"/>
    <w:rsid w:val="00FE626A"/>
    <w:rsid w:val="00FE66B6"/>
    <w:rsid w:val="00FE7FC4"/>
    <w:rsid w:val="00FF01F8"/>
    <w:rsid w:val="00FF042D"/>
    <w:rsid w:val="00FF0549"/>
    <w:rsid w:val="00FF0769"/>
    <w:rsid w:val="00FF139D"/>
    <w:rsid w:val="00FF15EE"/>
    <w:rsid w:val="00FF1ADD"/>
    <w:rsid w:val="00FF1B21"/>
    <w:rsid w:val="00FF1FF9"/>
    <w:rsid w:val="00FF2262"/>
    <w:rsid w:val="00FF2989"/>
    <w:rsid w:val="00FF2FCB"/>
    <w:rsid w:val="00FF36AA"/>
    <w:rsid w:val="00FF398A"/>
    <w:rsid w:val="00FF4085"/>
    <w:rsid w:val="00FF423D"/>
    <w:rsid w:val="00FF44B6"/>
    <w:rsid w:val="00FF455E"/>
    <w:rsid w:val="00FF4613"/>
    <w:rsid w:val="00FF46CB"/>
    <w:rsid w:val="00FF4ED4"/>
    <w:rsid w:val="00FF56DC"/>
    <w:rsid w:val="00FF6D09"/>
    <w:rsid w:val="00FF74F9"/>
    <w:rsid w:val="0107511C"/>
    <w:rsid w:val="012527F2"/>
    <w:rsid w:val="012F1788"/>
    <w:rsid w:val="0131175A"/>
    <w:rsid w:val="01337503"/>
    <w:rsid w:val="01434D41"/>
    <w:rsid w:val="01690C13"/>
    <w:rsid w:val="01741C82"/>
    <w:rsid w:val="01E713D9"/>
    <w:rsid w:val="01F631E4"/>
    <w:rsid w:val="01F650A8"/>
    <w:rsid w:val="0226694A"/>
    <w:rsid w:val="022D2572"/>
    <w:rsid w:val="02440ADD"/>
    <w:rsid w:val="024C1347"/>
    <w:rsid w:val="024C784B"/>
    <w:rsid w:val="02550DEA"/>
    <w:rsid w:val="02553966"/>
    <w:rsid w:val="028C5282"/>
    <w:rsid w:val="029165DD"/>
    <w:rsid w:val="02B7593D"/>
    <w:rsid w:val="02CC6813"/>
    <w:rsid w:val="02E619DF"/>
    <w:rsid w:val="02F172F1"/>
    <w:rsid w:val="02FA6BF0"/>
    <w:rsid w:val="03052E3A"/>
    <w:rsid w:val="03095A83"/>
    <w:rsid w:val="032E1BCD"/>
    <w:rsid w:val="03326AD8"/>
    <w:rsid w:val="035B3824"/>
    <w:rsid w:val="03674CB1"/>
    <w:rsid w:val="03682B3A"/>
    <w:rsid w:val="038B1015"/>
    <w:rsid w:val="03A70CE9"/>
    <w:rsid w:val="03E87922"/>
    <w:rsid w:val="03E93064"/>
    <w:rsid w:val="03F94B4B"/>
    <w:rsid w:val="043B34E8"/>
    <w:rsid w:val="04441DA3"/>
    <w:rsid w:val="04965D19"/>
    <w:rsid w:val="049D1415"/>
    <w:rsid w:val="04B71AF2"/>
    <w:rsid w:val="04D85C3E"/>
    <w:rsid w:val="04E5193E"/>
    <w:rsid w:val="04FC5F0D"/>
    <w:rsid w:val="05122A1A"/>
    <w:rsid w:val="05422B65"/>
    <w:rsid w:val="05503FA2"/>
    <w:rsid w:val="0569788E"/>
    <w:rsid w:val="057F36DD"/>
    <w:rsid w:val="05842852"/>
    <w:rsid w:val="058621E3"/>
    <w:rsid w:val="058C633C"/>
    <w:rsid w:val="05A5099E"/>
    <w:rsid w:val="05CE786E"/>
    <w:rsid w:val="05DC6FBD"/>
    <w:rsid w:val="05EC52AB"/>
    <w:rsid w:val="05F23DBB"/>
    <w:rsid w:val="060552C1"/>
    <w:rsid w:val="06136C24"/>
    <w:rsid w:val="061F6953"/>
    <w:rsid w:val="062629BB"/>
    <w:rsid w:val="062D19F7"/>
    <w:rsid w:val="069B6BEB"/>
    <w:rsid w:val="06AE5295"/>
    <w:rsid w:val="06B72BC7"/>
    <w:rsid w:val="06B7532C"/>
    <w:rsid w:val="06B90E72"/>
    <w:rsid w:val="06C408C1"/>
    <w:rsid w:val="06C42B07"/>
    <w:rsid w:val="06D63261"/>
    <w:rsid w:val="06E01FC9"/>
    <w:rsid w:val="070D497D"/>
    <w:rsid w:val="0714125A"/>
    <w:rsid w:val="072B6CD9"/>
    <w:rsid w:val="07312D5F"/>
    <w:rsid w:val="07331F4B"/>
    <w:rsid w:val="074262F9"/>
    <w:rsid w:val="07443FA6"/>
    <w:rsid w:val="07521C22"/>
    <w:rsid w:val="07544FDB"/>
    <w:rsid w:val="075620B9"/>
    <w:rsid w:val="075F7774"/>
    <w:rsid w:val="076F1DB2"/>
    <w:rsid w:val="076F57DF"/>
    <w:rsid w:val="07716096"/>
    <w:rsid w:val="07716BBA"/>
    <w:rsid w:val="077F0704"/>
    <w:rsid w:val="07800308"/>
    <w:rsid w:val="07A01D83"/>
    <w:rsid w:val="07A4416A"/>
    <w:rsid w:val="07A47C1F"/>
    <w:rsid w:val="07E56759"/>
    <w:rsid w:val="07F575A3"/>
    <w:rsid w:val="07F82BAE"/>
    <w:rsid w:val="07F83807"/>
    <w:rsid w:val="07FA0552"/>
    <w:rsid w:val="08290E21"/>
    <w:rsid w:val="08383C86"/>
    <w:rsid w:val="08416118"/>
    <w:rsid w:val="08434729"/>
    <w:rsid w:val="08702653"/>
    <w:rsid w:val="087A3C94"/>
    <w:rsid w:val="08805FD3"/>
    <w:rsid w:val="0885313F"/>
    <w:rsid w:val="08A30293"/>
    <w:rsid w:val="08B27BDD"/>
    <w:rsid w:val="094E5493"/>
    <w:rsid w:val="09516DF8"/>
    <w:rsid w:val="09530F56"/>
    <w:rsid w:val="09F1278B"/>
    <w:rsid w:val="0A125F81"/>
    <w:rsid w:val="0A211D66"/>
    <w:rsid w:val="0A305F41"/>
    <w:rsid w:val="0A3645A6"/>
    <w:rsid w:val="0A4C0E07"/>
    <w:rsid w:val="0A5C2DC8"/>
    <w:rsid w:val="0A6E5C60"/>
    <w:rsid w:val="0A702460"/>
    <w:rsid w:val="0AA5271E"/>
    <w:rsid w:val="0ACC3043"/>
    <w:rsid w:val="0AE006A7"/>
    <w:rsid w:val="0B052411"/>
    <w:rsid w:val="0B0728BA"/>
    <w:rsid w:val="0B0C3F71"/>
    <w:rsid w:val="0B297303"/>
    <w:rsid w:val="0B2D593B"/>
    <w:rsid w:val="0B725478"/>
    <w:rsid w:val="0B826C22"/>
    <w:rsid w:val="0B912F74"/>
    <w:rsid w:val="0BD660E6"/>
    <w:rsid w:val="0BD9344C"/>
    <w:rsid w:val="0C01256F"/>
    <w:rsid w:val="0C17163B"/>
    <w:rsid w:val="0C2B2AC2"/>
    <w:rsid w:val="0C5F293A"/>
    <w:rsid w:val="0C6A2D7B"/>
    <w:rsid w:val="0C892117"/>
    <w:rsid w:val="0C8E5E18"/>
    <w:rsid w:val="0C9C7E62"/>
    <w:rsid w:val="0C9E703E"/>
    <w:rsid w:val="0CC73A8E"/>
    <w:rsid w:val="0CD403B7"/>
    <w:rsid w:val="0CE03EBD"/>
    <w:rsid w:val="0CF6484C"/>
    <w:rsid w:val="0CF716C4"/>
    <w:rsid w:val="0CFE7148"/>
    <w:rsid w:val="0D12280F"/>
    <w:rsid w:val="0D222099"/>
    <w:rsid w:val="0D2240CF"/>
    <w:rsid w:val="0D27725B"/>
    <w:rsid w:val="0D3C5862"/>
    <w:rsid w:val="0D420D07"/>
    <w:rsid w:val="0D4B2041"/>
    <w:rsid w:val="0D4D0D4A"/>
    <w:rsid w:val="0D5D1F7D"/>
    <w:rsid w:val="0D811069"/>
    <w:rsid w:val="0D935BA3"/>
    <w:rsid w:val="0D99430B"/>
    <w:rsid w:val="0DA343E4"/>
    <w:rsid w:val="0DB2076A"/>
    <w:rsid w:val="0DDA76F7"/>
    <w:rsid w:val="0DE91B67"/>
    <w:rsid w:val="0E37580E"/>
    <w:rsid w:val="0E3C018B"/>
    <w:rsid w:val="0E42549C"/>
    <w:rsid w:val="0E4B5BFC"/>
    <w:rsid w:val="0E513065"/>
    <w:rsid w:val="0E5243D3"/>
    <w:rsid w:val="0E604318"/>
    <w:rsid w:val="0E616849"/>
    <w:rsid w:val="0E67138D"/>
    <w:rsid w:val="0E783A9E"/>
    <w:rsid w:val="0E8827C4"/>
    <w:rsid w:val="0E9B7C85"/>
    <w:rsid w:val="0EF3640C"/>
    <w:rsid w:val="0EFC05D1"/>
    <w:rsid w:val="0EFC3D82"/>
    <w:rsid w:val="0F2C315A"/>
    <w:rsid w:val="0F3754FA"/>
    <w:rsid w:val="0F3C5346"/>
    <w:rsid w:val="0F426D25"/>
    <w:rsid w:val="0F6C7B46"/>
    <w:rsid w:val="0F7214A3"/>
    <w:rsid w:val="0F9975DB"/>
    <w:rsid w:val="0F9C242C"/>
    <w:rsid w:val="0FB14C3C"/>
    <w:rsid w:val="0FC84F4B"/>
    <w:rsid w:val="0FE64B3E"/>
    <w:rsid w:val="0FF02EE6"/>
    <w:rsid w:val="101834EE"/>
    <w:rsid w:val="1025440C"/>
    <w:rsid w:val="103A6186"/>
    <w:rsid w:val="104811F3"/>
    <w:rsid w:val="10886743"/>
    <w:rsid w:val="10901E84"/>
    <w:rsid w:val="10AC43FA"/>
    <w:rsid w:val="10D93933"/>
    <w:rsid w:val="10E1656B"/>
    <w:rsid w:val="11107344"/>
    <w:rsid w:val="111C457E"/>
    <w:rsid w:val="11206D6F"/>
    <w:rsid w:val="112429AD"/>
    <w:rsid w:val="112B7953"/>
    <w:rsid w:val="11377C72"/>
    <w:rsid w:val="113D6C59"/>
    <w:rsid w:val="11546274"/>
    <w:rsid w:val="115B2099"/>
    <w:rsid w:val="117951CE"/>
    <w:rsid w:val="11800D89"/>
    <w:rsid w:val="11823E66"/>
    <w:rsid w:val="118276E1"/>
    <w:rsid w:val="11854907"/>
    <w:rsid w:val="11C01A3F"/>
    <w:rsid w:val="11C675AC"/>
    <w:rsid w:val="11CF48BA"/>
    <w:rsid w:val="11DB389E"/>
    <w:rsid w:val="11DB4AC0"/>
    <w:rsid w:val="11DE2869"/>
    <w:rsid w:val="11DE3002"/>
    <w:rsid w:val="11ED7BE8"/>
    <w:rsid w:val="11FA4DC2"/>
    <w:rsid w:val="12077A98"/>
    <w:rsid w:val="12112E7C"/>
    <w:rsid w:val="12260B1D"/>
    <w:rsid w:val="12294ED1"/>
    <w:rsid w:val="123A4406"/>
    <w:rsid w:val="123E31E8"/>
    <w:rsid w:val="12444F62"/>
    <w:rsid w:val="1255497E"/>
    <w:rsid w:val="12605CD9"/>
    <w:rsid w:val="126B0A6B"/>
    <w:rsid w:val="129D3E1C"/>
    <w:rsid w:val="12A14278"/>
    <w:rsid w:val="12A357D0"/>
    <w:rsid w:val="12AE5AF4"/>
    <w:rsid w:val="12B9454B"/>
    <w:rsid w:val="12D57498"/>
    <w:rsid w:val="12E271BE"/>
    <w:rsid w:val="12F06265"/>
    <w:rsid w:val="12FD254C"/>
    <w:rsid w:val="13035351"/>
    <w:rsid w:val="131806FB"/>
    <w:rsid w:val="133C04E4"/>
    <w:rsid w:val="13553DBB"/>
    <w:rsid w:val="1359001B"/>
    <w:rsid w:val="13614206"/>
    <w:rsid w:val="136368FA"/>
    <w:rsid w:val="136509A8"/>
    <w:rsid w:val="136E0A98"/>
    <w:rsid w:val="136F3EAD"/>
    <w:rsid w:val="13710346"/>
    <w:rsid w:val="1381341A"/>
    <w:rsid w:val="13B07143"/>
    <w:rsid w:val="13C73AFC"/>
    <w:rsid w:val="13ED744F"/>
    <w:rsid w:val="13FA686C"/>
    <w:rsid w:val="13FB4D13"/>
    <w:rsid w:val="141157C9"/>
    <w:rsid w:val="14337127"/>
    <w:rsid w:val="14391BDA"/>
    <w:rsid w:val="143F375C"/>
    <w:rsid w:val="145A4C4D"/>
    <w:rsid w:val="14667016"/>
    <w:rsid w:val="149459D3"/>
    <w:rsid w:val="14976DA8"/>
    <w:rsid w:val="14D271A6"/>
    <w:rsid w:val="14D635EA"/>
    <w:rsid w:val="14D81B59"/>
    <w:rsid w:val="14E73DDF"/>
    <w:rsid w:val="14EF6B9F"/>
    <w:rsid w:val="15064A31"/>
    <w:rsid w:val="150C423A"/>
    <w:rsid w:val="153D1343"/>
    <w:rsid w:val="154736D5"/>
    <w:rsid w:val="154F15FA"/>
    <w:rsid w:val="155F4A10"/>
    <w:rsid w:val="15706BE0"/>
    <w:rsid w:val="157C511D"/>
    <w:rsid w:val="15A5467C"/>
    <w:rsid w:val="15B17A92"/>
    <w:rsid w:val="15D2228D"/>
    <w:rsid w:val="15DC024B"/>
    <w:rsid w:val="15E13335"/>
    <w:rsid w:val="15EB0985"/>
    <w:rsid w:val="160341CA"/>
    <w:rsid w:val="1631600B"/>
    <w:rsid w:val="16420B38"/>
    <w:rsid w:val="16447C9C"/>
    <w:rsid w:val="16466946"/>
    <w:rsid w:val="16543B45"/>
    <w:rsid w:val="16640718"/>
    <w:rsid w:val="16665FC1"/>
    <w:rsid w:val="16B67D4F"/>
    <w:rsid w:val="16E35845"/>
    <w:rsid w:val="16F46180"/>
    <w:rsid w:val="16F8195F"/>
    <w:rsid w:val="17202D1F"/>
    <w:rsid w:val="17234DD4"/>
    <w:rsid w:val="174F77D5"/>
    <w:rsid w:val="17526BF5"/>
    <w:rsid w:val="17574DF6"/>
    <w:rsid w:val="175A10F1"/>
    <w:rsid w:val="17AE6F49"/>
    <w:rsid w:val="17C13D3C"/>
    <w:rsid w:val="17CB340B"/>
    <w:rsid w:val="17CE311C"/>
    <w:rsid w:val="17D0693A"/>
    <w:rsid w:val="17D9570D"/>
    <w:rsid w:val="17DD2B44"/>
    <w:rsid w:val="17DE0810"/>
    <w:rsid w:val="17FC3C12"/>
    <w:rsid w:val="17FF6093"/>
    <w:rsid w:val="18066799"/>
    <w:rsid w:val="181E1984"/>
    <w:rsid w:val="18250552"/>
    <w:rsid w:val="18396A1D"/>
    <w:rsid w:val="18412CD7"/>
    <w:rsid w:val="1843128A"/>
    <w:rsid w:val="18506A41"/>
    <w:rsid w:val="186B5A10"/>
    <w:rsid w:val="1871089A"/>
    <w:rsid w:val="18733CFE"/>
    <w:rsid w:val="189934EE"/>
    <w:rsid w:val="18AD336F"/>
    <w:rsid w:val="18B612EB"/>
    <w:rsid w:val="18E01DB8"/>
    <w:rsid w:val="18E879C8"/>
    <w:rsid w:val="18EA78C5"/>
    <w:rsid w:val="18FC173C"/>
    <w:rsid w:val="19046BD6"/>
    <w:rsid w:val="190827D8"/>
    <w:rsid w:val="193007C4"/>
    <w:rsid w:val="19364195"/>
    <w:rsid w:val="19486F86"/>
    <w:rsid w:val="194930C9"/>
    <w:rsid w:val="19675324"/>
    <w:rsid w:val="1998661C"/>
    <w:rsid w:val="19A25E18"/>
    <w:rsid w:val="19B06FB9"/>
    <w:rsid w:val="19D0160D"/>
    <w:rsid w:val="19E60E09"/>
    <w:rsid w:val="19F101C4"/>
    <w:rsid w:val="19F30ECC"/>
    <w:rsid w:val="19F5488B"/>
    <w:rsid w:val="1A4F117D"/>
    <w:rsid w:val="1A6943D7"/>
    <w:rsid w:val="1A6E3F37"/>
    <w:rsid w:val="1A71559B"/>
    <w:rsid w:val="1A8039D2"/>
    <w:rsid w:val="1A9503ED"/>
    <w:rsid w:val="1AA70678"/>
    <w:rsid w:val="1AC334A4"/>
    <w:rsid w:val="1B0A60CB"/>
    <w:rsid w:val="1B1906CB"/>
    <w:rsid w:val="1B1B4791"/>
    <w:rsid w:val="1B1B7C3B"/>
    <w:rsid w:val="1B476338"/>
    <w:rsid w:val="1B504D54"/>
    <w:rsid w:val="1B565DFF"/>
    <w:rsid w:val="1B8D640B"/>
    <w:rsid w:val="1B8F247E"/>
    <w:rsid w:val="1B957DF5"/>
    <w:rsid w:val="1BC65B9F"/>
    <w:rsid w:val="1BC76A8C"/>
    <w:rsid w:val="1BC951CE"/>
    <w:rsid w:val="1BD00000"/>
    <w:rsid w:val="1BDD2928"/>
    <w:rsid w:val="1C227B29"/>
    <w:rsid w:val="1C250886"/>
    <w:rsid w:val="1C3A12E5"/>
    <w:rsid w:val="1C3F1B05"/>
    <w:rsid w:val="1C4317F3"/>
    <w:rsid w:val="1C4D3D01"/>
    <w:rsid w:val="1C6371C7"/>
    <w:rsid w:val="1C80436C"/>
    <w:rsid w:val="1C813FC5"/>
    <w:rsid w:val="1C940BEC"/>
    <w:rsid w:val="1CA934CB"/>
    <w:rsid w:val="1CAD43E9"/>
    <w:rsid w:val="1CB64FB3"/>
    <w:rsid w:val="1CD525DB"/>
    <w:rsid w:val="1CDC7E38"/>
    <w:rsid w:val="1CE14EDC"/>
    <w:rsid w:val="1CE722C9"/>
    <w:rsid w:val="1CF0288D"/>
    <w:rsid w:val="1CF32400"/>
    <w:rsid w:val="1D051E0D"/>
    <w:rsid w:val="1D18670E"/>
    <w:rsid w:val="1D191F86"/>
    <w:rsid w:val="1D1B1359"/>
    <w:rsid w:val="1D265673"/>
    <w:rsid w:val="1D430BAA"/>
    <w:rsid w:val="1D563FA0"/>
    <w:rsid w:val="1D5D1A6E"/>
    <w:rsid w:val="1DDC773D"/>
    <w:rsid w:val="1DE43354"/>
    <w:rsid w:val="1DE74230"/>
    <w:rsid w:val="1DFC43BC"/>
    <w:rsid w:val="1E0348E7"/>
    <w:rsid w:val="1E0D437B"/>
    <w:rsid w:val="1E191A6E"/>
    <w:rsid w:val="1E1F775A"/>
    <w:rsid w:val="1E253C44"/>
    <w:rsid w:val="1E29150E"/>
    <w:rsid w:val="1E2B09F5"/>
    <w:rsid w:val="1E357C3C"/>
    <w:rsid w:val="1E6D6089"/>
    <w:rsid w:val="1E6E079D"/>
    <w:rsid w:val="1E8701D3"/>
    <w:rsid w:val="1E8B7349"/>
    <w:rsid w:val="1E984A05"/>
    <w:rsid w:val="1E9B64AF"/>
    <w:rsid w:val="1EA74575"/>
    <w:rsid w:val="1EC75F8C"/>
    <w:rsid w:val="1EE0528F"/>
    <w:rsid w:val="1EEC3D25"/>
    <w:rsid w:val="1EF37833"/>
    <w:rsid w:val="1F2900E9"/>
    <w:rsid w:val="1F370441"/>
    <w:rsid w:val="1F510730"/>
    <w:rsid w:val="1F5209E3"/>
    <w:rsid w:val="1F5D0577"/>
    <w:rsid w:val="1F675089"/>
    <w:rsid w:val="1F6D5309"/>
    <w:rsid w:val="1F720615"/>
    <w:rsid w:val="1F7A3438"/>
    <w:rsid w:val="1F86324C"/>
    <w:rsid w:val="1F8C18CB"/>
    <w:rsid w:val="1F8E5D66"/>
    <w:rsid w:val="1F941DD0"/>
    <w:rsid w:val="1FA42D48"/>
    <w:rsid w:val="1FC0599D"/>
    <w:rsid w:val="1FC5496C"/>
    <w:rsid w:val="1FDD0911"/>
    <w:rsid w:val="20121522"/>
    <w:rsid w:val="20135D1E"/>
    <w:rsid w:val="20190443"/>
    <w:rsid w:val="201B05E7"/>
    <w:rsid w:val="201E0CF2"/>
    <w:rsid w:val="202251FC"/>
    <w:rsid w:val="2026237E"/>
    <w:rsid w:val="20273FD4"/>
    <w:rsid w:val="20315FFF"/>
    <w:rsid w:val="203A6D7F"/>
    <w:rsid w:val="203B2226"/>
    <w:rsid w:val="203E5581"/>
    <w:rsid w:val="20501C89"/>
    <w:rsid w:val="20633E64"/>
    <w:rsid w:val="20753C8C"/>
    <w:rsid w:val="20804443"/>
    <w:rsid w:val="20A9792E"/>
    <w:rsid w:val="20C038AB"/>
    <w:rsid w:val="20C21D84"/>
    <w:rsid w:val="20C471EC"/>
    <w:rsid w:val="20CE427E"/>
    <w:rsid w:val="20E36FE4"/>
    <w:rsid w:val="20EC14DC"/>
    <w:rsid w:val="20FB3901"/>
    <w:rsid w:val="20FF7DE7"/>
    <w:rsid w:val="214721C3"/>
    <w:rsid w:val="21495901"/>
    <w:rsid w:val="2153262C"/>
    <w:rsid w:val="216A3849"/>
    <w:rsid w:val="218F2849"/>
    <w:rsid w:val="21973D97"/>
    <w:rsid w:val="21BC6AB4"/>
    <w:rsid w:val="21BD0771"/>
    <w:rsid w:val="21E17890"/>
    <w:rsid w:val="21E412AC"/>
    <w:rsid w:val="22145927"/>
    <w:rsid w:val="222B31DA"/>
    <w:rsid w:val="224D0A5A"/>
    <w:rsid w:val="224E522E"/>
    <w:rsid w:val="224F724B"/>
    <w:rsid w:val="22725B6D"/>
    <w:rsid w:val="227D756C"/>
    <w:rsid w:val="22C218EB"/>
    <w:rsid w:val="22D73514"/>
    <w:rsid w:val="22E07DF1"/>
    <w:rsid w:val="230F48DF"/>
    <w:rsid w:val="23257485"/>
    <w:rsid w:val="233A26BE"/>
    <w:rsid w:val="234F4829"/>
    <w:rsid w:val="235E2EC8"/>
    <w:rsid w:val="23661129"/>
    <w:rsid w:val="23706C18"/>
    <w:rsid w:val="237F2FB6"/>
    <w:rsid w:val="23810CE6"/>
    <w:rsid w:val="238D749C"/>
    <w:rsid w:val="23932B63"/>
    <w:rsid w:val="239C55AE"/>
    <w:rsid w:val="23A25F7E"/>
    <w:rsid w:val="23CE470B"/>
    <w:rsid w:val="23D31DA1"/>
    <w:rsid w:val="23DF3441"/>
    <w:rsid w:val="24102669"/>
    <w:rsid w:val="241251EA"/>
    <w:rsid w:val="241B31C4"/>
    <w:rsid w:val="24622DBB"/>
    <w:rsid w:val="24703D02"/>
    <w:rsid w:val="24BD59DE"/>
    <w:rsid w:val="24C45074"/>
    <w:rsid w:val="24E635F9"/>
    <w:rsid w:val="24EB0DD9"/>
    <w:rsid w:val="253A755C"/>
    <w:rsid w:val="253F1297"/>
    <w:rsid w:val="25430E6C"/>
    <w:rsid w:val="256817A0"/>
    <w:rsid w:val="2578538E"/>
    <w:rsid w:val="25914B25"/>
    <w:rsid w:val="259336FB"/>
    <w:rsid w:val="25C30F87"/>
    <w:rsid w:val="25CF3239"/>
    <w:rsid w:val="25D761AA"/>
    <w:rsid w:val="25DF2783"/>
    <w:rsid w:val="25F714ED"/>
    <w:rsid w:val="260640E5"/>
    <w:rsid w:val="260975D8"/>
    <w:rsid w:val="26240607"/>
    <w:rsid w:val="2650453D"/>
    <w:rsid w:val="26715C3C"/>
    <w:rsid w:val="267164D4"/>
    <w:rsid w:val="26771C3A"/>
    <w:rsid w:val="267C3B9F"/>
    <w:rsid w:val="269533D9"/>
    <w:rsid w:val="26F14ECB"/>
    <w:rsid w:val="26FB649B"/>
    <w:rsid w:val="27084845"/>
    <w:rsid w:val="272033D0"/>
    <w:rsid w:val="272B1A28"/>
    <w:rsid w:val="27346637"/>
    <w:rsid w:val="273603EB"/>
    <w:rsid w:val="27547C8B"/>
    <w:rsid w:val="27591935"/>
    <w:rsid w:val="276B2FFF"/>
    <w:rsid w:val="276E5851"/>
    <w:rsid w:val="27735997"/>
    <w:rsid w:val="278839DB"/>
    <w:rsid w:val="278A2C21"/>
    <w:rsid w:val="279C3A5F"/>
    <w:rsid w:val="27B4647B"/>
    <w:rsid w:val="27F00CDF"/>
    <w:rsid w:val="280F6E6D"/>
    <w:rsid w:val="281F69ED"/>
    <w:rsid w:val="283C3604"/>
    <w:rsid w:val="284953B4"/>
    <w:rsid w:val="2851123C"/>
    <w:rsid w:val="286115FD"/>
    <w:rsid w:val="28647629"/>
    <w:rsid w:val="2865716A"/>
    <w:rsid w:val="286F4C00"/>
    <w:rsid w:val="2870210C"/>
    <w:rsid w:val="287E2ED3"/>
    <w:rsid w:val="28A6132C"/>
    <w:rsid w:val="28C87E12"/>
    <w:rsid w:val="28CA630F"/>
    <w:rsid w:val="28D4585B"/>
    <w:rsid w:val="28D853F9"/>
    <w:rsid w:val="28DF7DF7"/>
    <w:rsid w:val="28ED3DF4"/>
    <w:rsid w:val="28F03777"/>
    <w:rsid w:val="28F121B0"/>
    <w:rsid w:val="29153090"/>
    <w:rsid w:val="291B19E5"/>
    <w:rsid w:val="29297B3E"/>
    <w:rsid w:val="294C75CD"/>
    <w:rsid w:val="295817BB"/>
    <w:rsid w:val="296B38BD"/>
    <w:rsid w:val="296D6F4A"/>
    <w:rsid w:val="29A22973"/>
    <w:rsid w:val="29B02D9C"/>
    <w:rsid w:val="29B545E1"/>
    <w:rsid w:val="29B74541"/>
    <w:rsid w:val="29C91FF6"/>
    <w:rsid w:val="29D142C3"/>
    <w:rsid w:val="29D15B27"/>
    <w:rsid w:val="29FC1DA9"/>
    <w:rsid w:val="2A07763C"/>
    <w:rsid w:val="2A293644"/>
    <w:rsid w:val="2A354200"/>
    <w:rsid w:val="2A4A03F4"/>
    <w:rsid w:val="2A58021C"/>
    <w:rsid w:val="2A5E69E5"/>
    <w:rsid w:val="2A846DC2"/>
    <w:rsid w:val="2A854B89"/>
    <w:rsid w:val="2A8D33B1"/>
    <w:rsid w:val="2A8F63EF"/>
    <w:rsid w:val="2AC322DC"/>
    <w:rsid w:val="2ACD0E97"/>
    <w:rsid w:val="2AD62EF5"/>
    <w:rsid w:val="2ADA391B"/>
    <w:rsid w:val="2AE94E84"/>
    <w:rsid w:val="2AFB324F"/>
    <w:rsid w:val="2AFF065A"/>
    <w:rsid w:val="2B1666A7"/>
    <w:rsid w:val="2B2326F4"/>
    <w:rsid w:val="2B3C7600"/>
    <w:rsid w:val="2B461104"/>
    <w:rsid w:val="2B793121"/>
    <w:rsid w:val="2B801F7C"/>
    <w:rsid w:val="2B8E1FAE"/>
    <w:rsid w:val="2B8E53DF"/>
    <w:rsid w:val="2BA913E6"/>
    <w:rsid w:val="2BDE7058"/>
    <w:rsid w:val="2BF231D2"/>
    <w:rsid w:val="2C0B1867"/>
    <w:rsid w:val="2C0D472E"/>
    <w:rsid w:val="2C3208CB"/>
    <w:rsid w:val="2C370D8C"/>
    <w:rsid w:val="2C404E47"/>
    <w:rsid w:val="2C4A0163"/>
    <w:rsid w:val="2C530B15"/>
    <w:rsid w:val="2C5E343D"/>
    <w:rsid w:val="2C610550"/>
    <w:rsid w:val="2C8027C9"/>
    <w:rsid w:val="2C9D2E48"/>
    <w:rsid w:val="2C9F1B38"/>
    <w:rsid w:val="2CA564D1"/>
    <w:rsid w:val="2CA95E4A"/>
    <w:rsid w:val="2CBC4178"/>
    <w:rsid w:val="2CC82D39"/>
    <w:rsid w:val="2CDE1451"/>
    <w:rsid w:val="2CE25CB4"/>
    <w:rsid w:val="2CE55951"/>
    <w:rsid w:val="2D076AB1"/>
    <w:rsid w:val="2D1108E4"/>
    <w:rsid w:val="2D206E98"/>
    <w:rsid w:val="2D345FDE"/>
    <w:rsid w:val="2D3F3BE2"/>
    <w:rsid w:val="2D493768"/>
    <w:rsid w:val="2D5652B4"/>
    <w:rsid w:val="2D6354BC"/>
    <w:rsid w:val="2D8E262D"/>
    <w:rsid w:val="2DAD2ACA"/>
    <w:rsid w:val="2DAE2807"/>
    <w:rsid w:val="2DD029BB"/>
    <w:rsid w:val="2DD62C52"/>
    <w:rsid w:val="2DEA071C"/>
    <w:rsid w:val="2DEF117B"/>
    <w:rsid w:val="2E151905"/>
    <w:rsid w:val="2E242CC2"/>
    <w:rsid w:val="2E2568FB"/>
    <w:rsid w:val="2E2871D5"/>
    <w:rsid w:val="2E3308F9"/>
    <w:rsid w:val="2E402F91"/>
    <w:rsid w:val="2E4939EA"/>
    <w:rsid w:val="2E7A6BA5"/>
    <w:rsid w:val="2E821024"/>
    <w:rsid w:val="2E825764"/>
    <w:rsid w:val="2E845744"/>
    <w:rsid w:val="2E894CDE"/>
    <w:rsid w:val="2E8C1B4F"/>
    <w:rsid w:val="2E92020A"/>
    <w:rsid w:val="2E926E50"/>
    <w:rsid w:val="2EBD2136"/>
    <w:rsid w:val="2F0C732A"/>
    <w:rsid w:val="2F135DAC"/>
    <w:rsid w:val="2F1831D3"/>
    <w:rsid w:val="2F18625F"/>
    <w:rsid w:val="2F1C6F96"/>
    <w:rsid w:val="2F2B5249"/>
    <w:rsid w:val="2F3A06E5"/>
    <w:rsid w:val="2F3B515C"/>
    <w:rsid w:val="2F6553E2"/>
    <w:rsid w:val="2F6960E5"/>
    <w:rsid w:val="2F7E29AA"/>
    <w:rsid w:val="2F843992"/>
    <w:rsid w:val="2F892796"/>
    <w:rsid w:val="2FA61715"/>
    <w:rsid w:val="2FC71C76"/>
    <w:rsid w:val="2FDA01E4"/>
    <w:rsid w:val="2FE94159"/>
    <w:rsid w:val="2FF949D4"/>
    <w:rsid w:val="2FFE7523"/>
    <w:rsid w:val="30362BCC"/>
    <w:rsid w:val="30390971"/>
    <w:rsid w:val="304C4A55"/>
    <w:rsid w:val="30535ACD"/>
    <w:rsid w:val="3092482D"/>
    <w:rsid w:val="30992470"/>
    <w:rsid w:val="30B4763D"/>
    <w:rsid w:val="30BE79A6"/>
    <w:rsid w:val="30D064C4"/>
    <w:rsid w:val="30D275C2"/>
    <w:rsid w:val="30E460C1"/>
    <w:rsid w:val="30E5524D"/>
    <w:rsid w:val="30E736B8"/>
    <w:rsid w:val="30F10BE6"/>
    <w:rsid w:val="30F414E2"/>
    <w:rsid w:val="31051AD6"/>
    <w:rsid w:val="316407CB"/>
    <w:rsid w:val="317154D4"/>
    <w:rsid w:val="3174419B"/>
    <w:rsid w:val="317E1BF8"/>
    <w:rsid w:val="318A2BB7"/>
    <w:rsid w:val="318C74BF"/>
    <w:rsid w:val="318E1FBE"/>
    <w:rsid w:val="318E796D"/>
    <w:rsid w:val="31A25556"/>
    <w:rsid w:val="31B272B9"/>
    <w:rsid w:val="31C54805"/>
    <w:rsid w:val="31D478B8"/>
    <w:rsid w:val="31DD6D17"/>
    <w:rsid w:val="320B7050"/>
    <w:rsid w:val="320E0FE8"/>
    <w:rsid w:val="320F300D"/>
    <w:rsid w:val="32143778"/>
    <w:rsid w:val="32226DFF"/>
    <w:rsid w:val="324D53DE"/>
    <w:rsid w:val="324E22C8"/>
    <w:rsid w:val="324E65AC"/>
    <w:rsid w:val="324F6F21"/>
    <w:rsid w:val="325B2C59"/>
    <w:rsid w:val="32743345"/>
    <w:rsid w:val="327F5656"/>
    <w:rsid w:val="328F2DA4"/>
    <w:rsid w:val="32965ECA"/>
    <w:rsid w:val="329772A0"/>
    <w:rsid w:val="329C37C6"/>
    <w:rsid w:val="32CE2FBA"/>
    <w:rsid w:val="330779BA"/>
    <w:rsid w:val="331057D1"/>
    <w:rsid w:val="33257CB4"/>
    <w:rsid w:val="332746E8"/>
    <w:rsid w:val="332E3FAC"/>
    <w:rsid w:val="33420893"/>
    <w:rsid w:val="33537328"/>
    <w:rsid w:val="336B094F"/>
    <w:rsid w:val="337A0DA2"/>
    <w:rsid w:val="337C2F2D"/>
    <w:rsid w:val="33A23333"/>
    <w:rsid w:val="33A544C6"/>
    <w:rsid w:val="33B23DB2"/>
    <w:rsid w:val="33C14878"/>
    <w:rsid w:val="33D31C48"/>
    <w:rsid w:val="33E93D94"/>
    <w:rsid w:val="33EA19DC"/>
    <w:rsid w:val="33F40CB6"/>
    <w:rsid w:val="3404264E"/>
    <w:rsid w:val="34272043"/>
    <w:rsid w:val="342E5015"/>
    <w:rsid w:val="343E0F03"/>
    <w:rsid w:val="345767E6"/>
    <w:rsid w:val="346F5ACB"/>
    <w:rsid w:val="34720D60"/>
    <w:rsid w:val="348110EE"/>
    <w:rsid w:val="349348E5"/>
    <w:rsid w:val="349A3B16"/>
    <w:rsid w:val="34B866A1"/>
    <w:rsid w:val="34BC473C"/>
    <w:rsid w:val="34E00CF9"/>
    <w:rsid w:val="34E7147E"/>
    <w:rsid w:val="34ED644C"/>
    <w:rsid w:val="35030E22"/>
    <w:rsid w:val="350E57D8"/>
    <w:rsid w:val="351A0BD5"/>
    <w:rsid w:val="35321524"/>
    <w:rsid w:val="35363F04"/>
    <w:rsid w:val="3548114D"/>
    <w:rsid w:val="35903502"/>
    <w:rsid w:val="35B717D3"/>
    <w:rsid w:val="35D06983"/>
    <w:rsid w:val="35D1613F"/>
    <w:rsid w:val="36123AC4"/>
    <w:rsid w:val="36246F78"/>
    <w:rsid w:val="365C531C"/>
    <w:rsid w:val="366767F7"/>
    <w:rsid w:val="36757165"/>
    <w:rsid w:val="367B4F8C"/>
    <w:rsid w:val="36E36515"/>
    <w:rsid w:val="36E759A7"/>
    <w:rsid w:val="36EF148C"/>
    <w:rsid w:val="37190255"/>
    <w:rsid w:val="3734526B"/>
    <w:rsid w:val="374F7C25"/>
    <w:rsid w:val="376556F5"/>
    <w:rsid w:val="37807289"/>
    <w:rsid w:val="378E0D79"/>
    <w:rsid w:val="379F3A9F"/>
    <w:rsid w:val="37B5633F"/>
    <w:rsid w:val="37D344A6"/>
    <w:rsid w:val="37D34FE9"/>
    <w:rsid w:val="3804387D"/>
    <w:rsid w:val="381C097B"/>
    <w:rsid w:val="381C4BB1"/>
    <w:rsid w:val="383B16D3"/>
    <w:rsid w:val="384A787B"/>
    <w:rsid w:val="38555159"/>
    <w:rsid w:val="38663DBB"/>
    <w:rsid w:val="38711D09"/>
    <w:rsid w:val="38717724"/>
    <w:rsid w:val="387F55DE"/>
    <w:rsid w:val="388471EE"/>
    <w:rsid w:val="38914688"/>
    <w:rsid w:val="38A55792"/>
    <w:rsid w:val="38A8298A"/>
    <w:rsid w:val="38B025C1"/>
    <w:rsid w:val="38D05F61"/>
    <w:rsid w:val="38DF596D"/>
    <w:rsid w:val="38E923D2"/>
    <w:rsid w:val="38FA7ACE"/>
    <w:rsid w:val="390C0185"/>
    <w:rsid w:val="390E24D7"/>
    <w:rsid w:val="39235C45"/>
    <w:rsid w:val="39236098"/>
    <w:rsid w:val="39545339"/>
    <w:rsid w:val="396766ED"/>
    <w:rsid w:val="3971565C"/>
    <w:rsid w:val="3978015B"/>
    <w:rsid w:val="397A7884"/>
    <w:rsid w:val="397B2E8D"/>
    <w:rsid w:val="39824D33"/>
    <w:rsid w:val="399C3B93"/>
    <w:rsid w:val="39C74493"/>
    <w:rsid w:val="39C93F53"/>
    <w:rsid w:val="39CA6D9C"/>
    <w:rsid w:val="39CE1BE7"/>
    <w:rsid w:val="39DF1C77"/>
    <w:rsid w:val="39EC3BCE"/>
    <w:rsid w:val="39F219BD"/>
    <w:rsid w:val="3A123257"/>
    <w:rsid w:val="3A38587B"/>
    <w:rsid w:val="3A5019DF"/>
    <w:rsid w:val="3A6B0541"/>
    <w:rsid w:val="3A8268D5"/>
    <w:rsid w:val="3A8B7FD3"/>
    <w:rsid w:val="3A9D68D5"/>
    <w:rsid w:val="3AB37D01"/>
    <w:rsid w:val="3AB566C2"/>
    <w:rsid w:val="3AB579DA"/>
    <w:rsid w:val="3AB60CD6"/>
    <w:rsid w:val="3ADA4D16"/>
    <w:rsid w:val="3AF06790"/>
    <w:rsid w:val="3AF9501F"/>
    <w:rsid w:val="3AFD1AB4"/>
    <w:rsid w:val="3AFF0CAC"/>
    <w:rsid w:val="3B0230F0"/>
    <w:rsid w:val="3B0C5515"/>
    <w:rsid w:val="3B0E5386"/>
    <w:rsid w:val="3B0F3E96"/>
    <w:rsid w:val="3B25108A"/>
    <w:rsid w:val="3B6316BD"/>
    <w:rsid w:val="3B7345DE"/>
    <w:rsid w:val="3B751ADD"/>
    <w:rsid w:val="3B774F8E"/>
    <w:rsid w:val="3B891970"/>
    <w:rsid w:val="3BB50022"/>
    <w:rsid w:val="3BCE6AB8"/>
    <w:rsid w:val="3BD50AC1"/>
    <w:rsid w:val="3BF30ACF"/>
    <w:rsid w:val="3BFC2CEE"/>
    <w:rsid w:val="3C1C1A99"/>
    <w:rsid w:val="3C576611"/>
    <w:rsid w:val="3C5C0366"/>
    <w:rsid w:val="3C816FC9"/>
    <w:rsid w:val="3C865125"/>
    <w:rsid w:val="3C921296"/>
    <w:rsid w:val="3CAC724D"/>
    <w:rsid w:val="3CC83431"/>
    <w:rsid w:val="3CDE3CD2"/>
    <w:rsid w:val="3CF875FF"/>
    <w:rsid w:val="3CF94EE0"/>
    <w:rsid w:val="3D0A6678"/>
    <w:rsid w:val="3D135008"/>
    <w:rsid w:val="3D26049C"/>
    <w:rsid w:val="3D285DA7"/>
    <w:rsid w:val="3D433BAE"/>
    <w:rsid w:val="3D520BDA"/>
    <w:rsid w:val="3D5477CE"/>
    <w:rsid w:val="3D5B0DEB"/>
    <w:rsid w:val="3D824456"/>
    <w:rsid w:val="3D835FA2"/>
    <w:rsid w:val="3D9C6836"/>
    <w:rsid w:val="3DC523E1"/>
    <w:rsid w:val="3DC802C4"/>
    <w:rsid w:val="3DD81D55"/>
    <w:rsid w:val="3DDE1064"/>
    <w:rsid w:val="3DE051EE"/>
    <w:rsid w:val="3DE50C8D"/>
    <w:rsid w:val="3DE84AA6"/>
    <w:rsid w:val="3E0C4788"/>
    <w:rsid w:val="3E1F2D57"/>
    <w:rsid w:val="3E2514A9"/>
    <w:rsid w:val="3E4A7F58"/>
    <w:rsid w:val="3E555A3A"/>
    <w:rsid w:val="3E5C76F8"/>
    <w:rsid w:val="3E691CF6"/>
    <w:rsid w:val="3E7850D6"/>
    <w:rsid w:val="3E973B7C"/>
    <w:rsid w:val="3E990C81"/>
    <w:rsid w:val="3EAD63E0"/>
    <w:rsid w:val="3EB2329E"/>
    <w:rsid w:val="3EBB0AED"/>
    <w:rsid w:val="3EC07D26"/>
    <w:rsid w:val="3ECE02F8"/>
    <w:rsid w:val="3ECE3194"/>
    <w:rsid w:val="3EF853AF"/>
    <w:rsid w:val="3F095F34"/>
    <w:rsid w:val="3F0A0F45"/>
    <w:rsid w:val="3F115BD5"/>
    <w:rsid w:val="3F2B6805"/>
    <w:rsid w:val="3F52616F"/>
    <w:rsid w:val="3F666970"/>
    <w:rsid w:val="3F7C145D"/>
    <w:rsid w:val="3F886B52"/>
    <w:rsid w:val="3F935127"/>
    <w:rsid w:val="3FAB1862"/>
    <w:rsid w:val="3FAB2302"/>
    <w:rsid w:val="3FC274CE"/>
    <w:rsid w:val="3FCB636D"/>
    <w:rsid w:val="3FE65CE7"/>
    <w:rsid w:val="3FF17CD7"/>
    <w:rsid w:val="40294FE2"/>
    <w:rsid w:val="402E5FB7"/>
    <w:rsid w:val="40353B49"/>
    <w:rsid w:val="404D2AD9"/>
    <w:rsid w:val="404D6F42"/>
    <w:rsid w:val="40645A90"/>
    <w:rsid w:val="40821932"/>
    <w:rsid w:val="40B33927"/>
    <w:rsid w:val="40D12F47"/>
    <w:rsid w:val="40D502C6"/>
    <w:rsid w:val="40DB711B"/>
    <w:rsid w:val="40F93605"/>
    <w:rsid w:val="40FA5AAB"/>
    <w:rsid w:val="40FF5D24"/>
    <w:rsid w:val="41131A95"/>
    <w:rsid w:val="41184863"/>
    <w:rsid w:val="411F3560"/>
    <w:rsid w:val="4124541E"/>
    <w:rsid w:val="413E7A1B"/>
    <w:rsid w:val="414B2FEC"/>
    <w:rsid w:val="41590309"/>
    <w:rsid w:val="416D2596"/>
    <w:rsid w:val="418A7C02"/>
    <w:rsid w:val="418C65CC"/>
    <w:rsid w:val="418E0D88"/>
    <w:rsid w:val="41A435CA"/>
    <w:rsid w:val="41CB12DD"/>
    <w:rsid w:val="41D31BC9"/>
    <w:rsid w:val="42065EBA"/>
    <w:rsid w:val="42090356"/>
    <w:rsid w:val="421026F6"/>
    <w:rsid w:val="421E79F3"/>
    <w:rsid w:val="42251779"/>
    <w:rsid w:val="42831794"/>
    <w:rsid w:val="42912735"/>
    <w:rsid w:val="42991289"/>
    <w:rsid w:val="42A27937"/>
    <w:rsid w:val="42A87484"/>
    <w:rsid w:val="42BA4C22"/>
    <w:rsid w:val="42D2228A"/>
    <w:rsid w:val="42E6462D"/>
    <w:rsid w:val="42FA47D3"/>
    <w:rsid w:val="438466A9"/>
    <w:rsid w:val="438F4A2E"/>
    <w:rsid w:val="439E0FD2"/>
    <w:rsid w:val="43A86838"/>
    <w:rsid w:val="43AA7D76"/>
    <w:rsid w:val="43DF1B4B"/>
    <w:rsid w:val="43E02625"/>
    <w:rsid w:val="43EF32B3"/>
    <w:rsid w:val="43FA1E4D"/>
    <w:rsid w:val="43FF1DBC"/>
    <w:rsid w:val="44044EB9"/>
    <w:rsid w:val="441B7DA2"/>
    <w:rsid w:val="441F019F"/>
    <w:rsid w:val="441F4E17"/>
    <w:rsid w:val="444F4E9B"/>
    <w:rsid w:val="44713E0C"/>
    <w:rsid w:val="447B6800"/>
    <w:rsid w:val="44865471"/>
    <w:rsid w:val="448920B4"/>
    <w:rsid w:val="44AC689A"/>
    <w:rsid w:val="44B64385"/>
    <w:rsid w:val="44C73C91"/>
    <w:rsid w:val="44F740A7"/>
    <w:rsid w:val="450A15A6"/>
    <w:rsid w:val="452E3825"/>
    <w:rsid w:val="45454A25"/>
    <w:rsid w:val="456B296C"/>
    <w:rsid w:val="456C46A8"/>
    <w:rsid w:val="45850C7F"/>
    <w:rsid w:val="45A906D3"/>
    <w:rsid w:val="45B66685"/>
    <w:rsid w:val="45BF17F7"/>
    <w:rsid w:val="45C73E43"/>
    <w:rsid w:val="461B429F"/>
    <w:rsid w:val="461D0DDD"/>
    <w:rsid w:val="4622791A"/>
    <w:rsid w:val="463C4CB6"/>
    <w:rsid w:val="46442310"/>
    <w:rsid w:val="4652611B"/>
    <w:rsid w:val="468E12C2"/>
    <w:rsid w:val="46B700F3"/>
    <w:rsid w:val="46C46637"/>
    <w:rsid w:val="46C47172"/>
    <w:rsid w:val="46CE015E"/>
    <w:rsid w:val="46D079FF"/>
    <w:rsid w:val="46D23D47"/>
    <w:rsid w:val="46EC2E56"/>
    <w:rsid w:val="46ED0B80"/>
    <w:rsid w:val="47036177"/>
    <w:rsid w:val="47076BB0"/>
    <w:rsid w:val="47147A21"/>
    <w:rsid w:val="471C1255"/>
    <w:rsid w:val="47260CE2"/>
    <w:rsid w:val="472758C3"/>
    <w:rsid w:val="473537A3"/>
    <w:rsid w:val="473A1F72"/>
    <w:rsid w:val="47531A07"/>
    <w:rsid w:val="475C0244"/>
    <w:rsid w:val="475C5471"/>
    <w:rsid w:val="476627A8"/>
    <w:rsid w:val="476E2395"/>
    <w:rsid w:val="47774180"/>
    <w:rsid w:val="47844901"/>
    <w:rsid w:val="478F4C01"/>
    <w:rsid w:val="479C2186"/>
    <w:rsid w:val="47AC0423"/>
    <w:rsid w:val="47B26767"/>
    <w:rsid w:val="47CB6075"/>
    <w:rsid w:val="48201A28"/>
    <w:rsid w:val="48213873"/>
    <w:rsid w:val="482524BC"/>
    <w:rsid w:val="48530AA9"/>
    <w:rsid w:val="48561D69"/>
    <w:rsid w:val="485B4631"/>
    <w:rsid w:val="48634F43"/>
    <w:rsid w:val="487C785B"/>
    <w:rsid w:val="487E192A"/>
    <w:rsid w:val="4880797F"/>
    <w:rsid w:val="488229D4"/>
    <w:rsid w:val="488A6ADD"/>
    <w:rsid w:val="48903C15"/>
    <w:rsid w:val="4893765B"/>
    <w:rsid w:val="48C90C0A"/>
    <w:rsid w:val="48D00885"/>
    <w:rsid w:val="48DF56F1"/>
    <w:rsid w:val="48E7709E"/>
    <w:rsid w:val="49170132"/>
    <w:rsid w:val="491741AD"/>
    <w:rsid w:val="49197054"/>
    <w:rsid w:val="49235533"/>
    <w:rsid w:val="4926451D"/>
    <w:rsid w:val="492D05E3"/>
    <w:rsid w:val="4933034D"/>
    <w:rsid w:val="4954490A"/>
    <w:rsid w:val="495E0301"/>
    <w:rsid w:val="495E2C98"/>
    <w:rsid w:val="496C1C2B"/>
    <w:rsid w:val="49930403"/>
    <w:rsid w:val="49C62321"/>
    <w:rsid w:val="49E8761B"/>
    <w:rsid w:val="4A02637F"/>
    <w:rsid w:val="4A075D28"/>
    <w:rsid w:val="4A227B94"/>
    <w:rsid w:val="4A413433"/>
    <w:rsid w:val="4A8C2CB4"/>
    <w:rsid w:val="4AAA76F5"/>
    <w:rsid w:val="4AB65582"/>
    <w:rsid w:val="4ABC478B"/>
    <w:rsid w:val="4AC23877"/>
    <w:rsid w:val="4AC51A30"/>
    <w:rsid w:val="4ACD7179"/>
    <w:rsid w:val="4B1319B1"/>
    <w:rsid w:val="4B2F6162"/>
    <w:rsid w:val="4B4210B3"/>
    <w:rsid w:val="4B795911"/>
    <w:rsid w:val="4B9927B3"/>
    <w:rsid w:val="4B99714E"/>
    <w:rsid w:val="4BA232D7"/>
    <w:rsid w:val="4BB34896"/>
    <w:rsid w:val="4BC20053"/>
    <w:rsid w:val="4C020D1C"/>
    <w:rsid w:val="4C1A68B8"/>
    <w:rsid w:val="4C5271F4"/>
    <w:rsid w:val="4C6C5928"/>
    <w:rsid w:val="4C7A76BA"/>
    <w:rsid w:val="4C834220"/>
    <w:rsid w:val="4C8C41F8"/>
    <w:rsid w:val="4CE4349C"/>
    <w:rsid w:val="4D043072"/>
    <w:rsid w:val="4D0D16B0"/>
    <w:rsid w:val="4D3A0B76"/>
    <w:rsid w:val="4D3F5B09"/>
    <w:rsid w:val="4D427568"/>
    <w:rsid w:val="4D503F32"/>
    <w:rsid w:val="4D5B26D0"/>
    <w:rsid w:val="4D6B337D"/>
    <w:rsid w:val="4D6D6BA0"/>
    <w:rsid w:val="4D74657A"/>
    <w:rsid w:val="4D765CDC"/>
    <w:rsid w:val="4D846E7F"/>
    <w:rsid w:val="4D8A7968"/>
    <w:rsid w:val="4DEB6B49"/>
    <w:rsid w:val="4DF1191E"/>
    <w:rsid w:val="4DFE3CCB"/>
    <w:rsid w:val="4E02207D"/>
    <w:rsid w:val="4E372FFD"/>
    <w:rsid w:val="4E46153D"/>
    <w:rsid w:val="4E515982"/>
    <w:rsid w:val="4E57644C"/>
    <w:rsid w:val="4E5E446A"/>
    <w:rsid w:val="4E683DEC"/>
    <w:rsid w:val="4E8E4A48"/>
    <w:rsid w:val="4E9E62CB"/>
    <w:rsid w:val="4EAD5EFE"/>
    <w:rsid w:val="4EB90932"/>
    <w:rsid w:val="4ECD1A26"/>
    <w:rsid w:val="4EDD11DC"/>
    <w:rsid w:val="4EDF7B6A"/>
    <w:rsid w:val="4EE90325"/>
    <w:rsid w:val="4EEB0737"/>
    <w:rsid w:val="4EEC79DD"/>
    <w:rsid w:val="4EEF0BF8"/>
    <w:rsid w:val="4EF179D3"/>
    <w:rsid w:val="4F0E4104"/>
    <w:rsid w:val="4F0E6740"/>
    <w:rsid w:val="4F2813C3"/>
    <w:rsid w:val="4F6F67D5"/>
    <w:rsid w:val="4F70312D"/>
    <w:rsid w:val="4F70364C"/>
    <w:rsid w:val="4F7755AA"/>
    <w:rsid w:val="4F924181"/>
    <w:rsid w:val="4F9270E8"/>
    <w:rsid w:val="4FA17BDA"/>
    <w:rsid w:val="4FCB3536"/>
    <w:rsid w:val="4FE628D9"/>
    <w:rsid w:val="4FE9529D"/>
    <w:rsid w:val="4FEB73AE"/>
    <w:rsid w:val="4FF31658"/>
    <w:rsid w:val="500B7622"/>
    <w:rsid w:val="503B0100"/>
    <w:rsid w:val="50416DE7"/>
    <w:rsid w:val="5048243A"/>
    <w:rsid w:val="50494A06"/>
    <w:rsid w:val="505C72BE"/>
    <w:rsid w:val="507E654E"/>
    <w:rsid w:val="50942BA2"/>
    <w:rsid w:val="50B24D0A"/>
    <w:rsid w:val="50B37425"/>
    <w:rsid w:val="50C023EB"/>
    <w:rsid w:val="50C2647F"/>
    <w:rsid w:val="50DD7D6E"/>
    <w:rsid w:val="50E57642"/>
    <w:rsid w:val="51000EEB"/>
    <w:rsid w:val="51006128"/>
    <w:rsid w:val="5119650E"/>
    <w:rsid w:val="51265836"/>
    <w:rsid w:val="51284F3B"/>
    <w:rsid w:val="514D2760"/>
    <w:rsid w:val="51763722"/>
    <w:rsid w:val="51871F1F"/>
    <w:rsid w:val="51BD5CBB"/>
    <w:rsid w:val="51D10FA6"/>
    <w:rsid w:val="51D64616"/>
    <w:rsid w:val="51DA3270"/>
    <w:rsid w:val="51ED7FFE"/>
    <w:rsid w:val="51F81F6E"/>
    <w:rsid w:val="51FC710D"/>
    <w:rsid w:val="51FD797B"/>
    <w:rsid w:val="52011005"/>
    <w:rsid w:val="52030D95"/>
    <w:rsid w:val="5216278B"/>
    <w:rsid w:val="521E2659"/>
    <w:rsid w:val="523B44EF"/>
    <w:rsid w:val="527D4B99"/>
    <w:rsid w:val="527E40BE"/>
    <w:rsid w:val="52A2114C"/>
    <w:rsid w:val="52A42A6B"/>
    <w:rsid w:val="52A87E04"/>
    <w:rsid w:val="52B21F0A"/>
    <w:rsid w:val="52C61FFE"/>
    <w:rsid w:val="52CF2690"/>
    <w:rsid w:val="52DD11E3"/>
    <w:rsid w:val="52F24F82"/>
    <w:rsid w:val="52F568B6"/>
    <w:rsid w:val="52F632D9"/>
    <w:rsid w:val="5308359D"/>
    <w:rsid w:val="530D456A"/>
    <w:rsid w:val="530E738F"/>
    <w:rsid w:val="53154B00"/>
    <w:rsid w:val="5334406E"/>
    <w:rsid w:val="533D1258"/>
    <w:rsid w:val="534966AA"/>
    <w:rsid w:val="53705E6A"/>
    <w:rsid w:val="539155F5"/>
    <w:rsid w:val="53A43E1C"/>
    <w:rsid w:val="53AC5FBE"/>
    <w:rsid w:val="53C65129"/>
    <w:rsid w:val="53E36B2A"/>
    <w:rsid w:val="53F1479D"/>
    <w:rsid w:val="542200B7"/>
    <w:rsid w:val="5446628D"/>
    <w:rsid w:val="5450678F"/>
    <w:rsid w:val="54530B00"/>
    <w:rsid w:val="546A0CB9"/>
    <w:rsid w:val="546A7127"/>
    <w:rsid w:val="548142C2"/>
    <w:rsid w:val="548A43D8"/>
    <w:rsid w:val="549D2BDD"/>
    <w:rsid w:val="54AE60EC"/>
    <w:rsid w:val="54CD76F5"/>
    <w:rsid w:val="54D307A8"/>
    <w:rsid w:val="54D56EF6"/>
    <w:rsid w:val="54DA1F86"/>
    <w:rsid w:val="54DF1508"/>
    <w:rsid w:val="54F76BAF"/>
    <w:rsid w:val="54F97D3B"/>
    <w:rsid w:val="55072EF5"/>
    <w:rsid w:val="551773F5"/>
    <w:rsid w:val="552117C4"/>
    <w:rsid w:val="553D496F"/>
    <w:rsid w:val="553E3F01"/>
    <w:rsid w:val="55656893"/>
    <w:rsid w:val="55757C5B"/>
    <w:rsid w:val="558A1A5B"/>
    <w:rsid w:val="558A469A"/>
    <w:rsid w:val="55912D50"/>
    <w:rsid w:val="55A07929"/>
    <w:rsid w:val="55BF136E"/>
    <w:rsid w:val="55CF4DDC"/>
    <w:rsid w:val="55F47D4A"/>
    <w:rsid w:val="56257827"/>
    <w:rsid w:val="5627326F"/>
    <w:rsid w:val="5628093E"/>
    <w:rsid w:val="563F6C9A"/>
    <w:rsid w:val="5659235B"/>
    <w:rsid w:val="565A0BF2"/>
    <w:rsid w:val="565A385E"/>
    <w:rsid w:val="566A70F5"/>
    <w:rsid w:val="569756F3"/>
    <w:rsid w:val="56C44B89"/>
    <w:rsid w:val="56C7009B"/>
    <w:rsid w:val="56E11070"/>
    <w:rsid w:val="56E8202D"/>
    <w:rsid w:val="56F928A9"/>
    <w:rsid w:val="56FD48EF"/>
    <w:rsid w:val="570E40F0"/>
    <w:rsid w:val="571038B0"/>
    <w:rsid w:val="572B2E52"/>
    <w:rsid w:val="57330C9A"/>
    <w:rsid w:val="57793CAE"/>
    <w:rsid w:val="57895BC9"/>
    <w:rsid w:val="579D00BF"/>
    <w:rsid w:val="579F1879"/>
    <w:rsid w:val="57AF4F99"/>
    <w:rsid w:val="57B22162"/>
    <w:rsid w:val="57B337C7"/>
    <w:rsid w:val="57BD4CF3"/>
    <w:rsid w:val="57C164BE"/>
    <w:rsid w:val="57E5585B"/>
    <w:rsid w:val="57F15E5B"/>
    <w:rsid w:val="581A5DD6"/>
    <w:rsid w:val="581B3B70"/>
    <w:rsid w:val="58232BC8"/>
    <w:rsid w:val="58422663"/>
    <w:rsid w:val="584D1874"/>
    <w:rsid w:val="585D596D"/>
    <w:rsid w:val="585F3005"/>
    <w:rsid w:val="58611DD2"/>
    <w:rsid w:val="58710204"/>
    <w:rsid w:val="58836A3E"/>
    <w:rsid w:val="589778AE"/>
    <w:rsid w:val="589B60A5"/>
    <w:rsid w:val="58AA706E"/>
    <w:rsid w:val="58AC1B2F"/>
    <w:rsid w:val="58D27849"/>
    <w:rsid w:val="58F83469"/>
    <w:rsid w:val="58FB45BF"/>
    <w:rsid w:val="591C4638"/>
    <w:rsid w:val="592A3D2E"/>
    <w:rsid w:val="592B1616"/>
    <w:rsid w:val="59317FEF"/>
    <w:rsid w:val="59345711"/>
    <w:rsid w:val="593B4A69"/>
    <w:rsid w:val="59453DDD"/>
    <w:rsid w:val="59581636"/>
    <w:rsid w:val="595F0988"/>
    <w:rsid w:val="59695142"/>
    <w:rsid w:val="596C1E81"/>
    <w:rsid w:val="598E01AA"/>
    <w:rsid w:val="59991DF1"/>
    <w:rsid w:val="599A006D"/>
    <w:rsid w:val="59A0509B"/>
    <w:rsid w:val="59A54F7C"/>
    <w:rsid w:val="59A56363"/>
    <w:rsid w:val="59B5423D"/>
    <w:rsid w:val="59B604C4"/>
    <w:rsid w:val="59C911DC"/>
    <w:rsid w:val="59D01F88"/>
    <w:rsid w:val="5A57374B"/>
    <w:rsid w:val="5A5C76E2"/>
    <w:rsid w:val="5A6E7F1C"/>
    <w:rsid w:val="5A6F1704"/>
    <w:rsid w:val="5A7F0BD0"/>
    <w:rsid w:val="5A815F93"/>
    <w:rsid w:val="5AB60214"/>
    <w:rsid w:val="5ABE4136"/>
    <w:rsid w:val="5AEC5872"/>
    <w:rsid w:val="5AEE159F"/>
    <w:rsid w:val="5AF028B7"/>
    <w:rsid w:val="5AF603F4"/>
    <w:rsid w:val="5AF9208E"/>
    <w:rsid w:val="5AFA3973"/>
    <w:rsid w:val="5B012730"/>
    <w:rsid w:val="5B0374AE"/>
    <w:rsid w:val="5B1A5E26"/>
    <w:rsid w:val="5B2212BA"/>
    <w:rsid w:val="5B282803"/>
    <w:rsid w:val="5B37276E"/>
    <w:rsid w:val="5B380F9E"/>
    <w:rsid w:val="5B414A4E"/>
    <w:rsid w:val="5B424F60"/>
    <w:rsid w:val="5B6B1E34"/>
    <w:rsid w:val="5B7F14AD"/>
    <w:rsid w:val="5B851DA3"/>
    <w:rsid w:val="5BB141A8"/>
    <w:rsid w:val="5BBB27E3"/>
    <w:rsid w:val="5BCB4B85"/>
    <w:rsid w:val="5BF50C84"/>
    <w:rsid w:val="5BFE4880"/>
    <w:rsid w:val="5C277F9E"/>
    <w:rsid w:val="5C3061AF"/>
    <w:rsid w:val="5C373CCD"/>
    <w:rsid w:val="5C430C02"/>
    <w:rsid w:val="5C602E0E"/>
    <w:rsid w:val="5C691107"/>
    <w:rsid w:val="5C897832"/>
    <w:rsid w:val="5C9C2989"/>
    <w:rsid w:val="5CA6035B"/>
    <w:rsid w:val="5CCC2A90"/>
    <w:rsid w:val="5CCC6767"/>
    <w:rsid w:val="5CD766C5"/>
    <w:rsid w:val="5CE94CCA"/>
    <w:rsid w:val="5CF912E0"/>
    <w:rsid w:val="5D077B2C"/>
    <w:rsid w:val="5D0B0A85"/>
    <w:rsid w:val="5D111711"/>
    <w:rsid w:val="5D1939E3"/>
    <w:rsid w:val="5D3B3776"/>
    <w:rsid w:val="5D402240"/>
    <w:rsid w:val="5D404551"/>
    <w:rsid w:val="5D4376DF"/>
    <w:rsid w:val="5D5422A1"/>
    <w:rsid w:val="5D5823BF"/>
    <w:rsid w:val="5D597288"/>
    <w:rsid w:val="5D6B7B7F"/>
    <w:rsid w:val="5D873171"/>
    <w:rsid w:val="5DAE79B6"/>
    <w:rsid w:val="5DB86052"/>
    <w:rsid w:val="5DDC1412"/>
    <w:rsid w:val="5E0B2C50"/>
    <w:rsid w:val="5E142770"/>
    <w:rsid w:val="5E1B553A"/>
    <w:rsid w:val="5E453670"/>
    <w:rsid w:val="5E4E763F"/>
    <w:rsid w:val="5E5C28E4"/>
    <w:rsid w:val="5E665F25"/>
    <w:rsid w:val="5E7D558D"/>
    <w:rsid w:val="5E8666C6"/>
    <w:rsid w:val="5E9F78AA"/>
    <w:rsid w:val="5EB5689B"/>
    <w:rsid w:val="5ECE4BC2"/>
    <w:rsid w:val="5EDA2039"/>
    <w:rsid w:val="5EF10EAD"/>
    <w:rsid w:val="5EFF35BA"/>
    <w:rsid w:val="5F450D0E"/>
    <w:rsid w:val="5F4A1517"/>
    <w:rsid w:val="5F4E5786"/>
    <w:rsid w:val="5F755A22"/>
    <w:rsid w:val="5F7C2A3C"/>
    <w:rsid w:val="5F870F3D"/>
    <w:rsid w:val="5F8907C5"/>
    <w:rsid w:val="5F9E5B9E"/>
    <w:rsid w:val="5FA85106"/>
    <w:rsid w:val="5FAE6C67"/>
    <w:rsid w:val="5FB7319A"/>
    <w:rsid w:val="5FDC43BE"/>
    <w:rsid w:val="5FF72CB8"/>
    <w:rsid w:val="6004425F"/>
    <w:rsid w:val="600C56B3"/>
    <w:rsid w:val="601165DC"/>
    <w:rsid w:val="602A01C5"/>
    <w:rsid w:val="604F294D"/>
    <w:rsid w:val="605F5B01"/>
    <w:rsid w:val="606753F5"/>
    <w:rsid w:val="60680B64"/>
    <w:rsid w:val="60732181"/>
    <w:rsid w:val="60746282"/>
    <w:rsid w:val="60883B04"/>
    <w:rsid w:val="608F5F69"/>
    <w:rsid w:val="60C220AB"/>
    <w:rsid w:val="60C43F01"/>
    <w:rsid w:val="60D64521"/>
    <w:rsid w:val="60D92730"/>
    <w:rsid w:val="60EF05AF"/>
    <w:rsid w:val="6100518A"/>
    <w:rsid w:val="610877D8"/>
    <w:rsid w:val="61124810"/>
    <w:rsid w:val="612029E5"/>
    <w:rsid w:val="6136208E"/>
    <w:rsid w:val="61473127"/>
    <w:rsid w:val="615E2342"/>
    <w:rsid w:val="617C6BC0"/>
    <w:rsid w:val="619852E0"/>
    <w:rsid w:val="61A17589"/>
    <w:rsid w:val="61A46CBC"/>
    <w:rsid w:val="61B241FA"/>
    <w:rsid w:val="61DF6785"/>
    <w:rsid w:val="61ED2B60"/>
    <w:rsid w:val="621174D5"/>
    <w:rsid w:val="62183A0E"/>
    <w:rsid w:val="622C0094"/>
    <w:rsid w:val="62557616"/>
    <w:rsid w:val="62857B55"/>
    <w:rsid w:val="6289015D"/>
    <w:rsid w:val="62937025"/>
    <w:rsid w:val="62AA5C2A"/>
    <w:rsid w:val="62AF4933"/>
    <w:rsid w:val="62C66C95"/>
    <w:rsid w:val="62D851E3"/>
    <w:rsid w:val="62D942FE"/>
    <w:rsid w:val="62E73112"/>
    <w:rsid w:val="62EB1E42"/>
    <w:rsid w:val="630710FC"/>
    <w:rsid w:val="6317232A"/>
    <w:rsid w:val="631B659E"/>
    <w:rsid w:val="633B19E0"/>
    <w:rsid w:val="633B7C9E"/>
    <w:rsid w:val="634725A7"/>
    <w:rsid w:val="634F4289"/>
    <w:rsid w:val="63543AF1"/>
    <w:rsid w:val="636F6833"/>
    <w:rsid w:val="63734C62"/>
    <w:rsid w:val="637F4839"/>
    <w:rsid w:val="638876DF"/>
    <w:rsid w:val="6398730E"/>
    <w:rsid w:val="639A41F4"/>
    <w:rsid w:val="639A5A48"/>
    <w:rsid w:val="63AF3FA6"/>
    <w:rsid w:val="63B91BCC"/>
    <w:rsid w:val="63D25C8F"/>
    <w:rsid w:val="63E16199"/>
    <w:rsid w:val="63E64A13"/>
    <w:rsid w:val="64085F71"/>
    <w:rsid w:val="640F19E3"/>
    <w:rsid w:val="643222F3"/>
    <w:rsid w:val="643475DD"/>
    <w:rsid w:val="64445F9E"/>
    <w:rsid w:val="64890161"/>
    <w:rsid w:val="648F73E1"/>
    <w:rsid w:val="64914220"/>
    <w:rsid w:val="64D359DF"/>
    <w:rsid w:val="64D4255C"/>
    <w:rsid w:val="64D44EEA"/>
    <w:rsid w:val="64D562F1"/>
    <w:rsid w:val="64F11689"/>
    <w:rsid w:val="64F84C38"/>
    <w:rsid w:val="64FF69EC"/>
    <w:rsid w:val="650342B9"/>
    <w:rsid w:val="6508369E"/>
    <w:rsid w:val="650B29D4"/>
    <w:rsid w:val="651705EC"/>
    <w:rsid w:val="652E5392"/>
    <w:rsid w:val="65501F58"/>
    <w:rsid w:val="65573FD8"/>
    <w:rsid w:val="6558084F"/>
    <w:rsid w:val="65753932"/>
    <w:rsid w:val="65774F79"/>
    <w:rsid w:val="658E0C9C"/>
    <w:rsid w:val="659B1AAD"/>
    <w:rsid w:val="65F163F3"/>
    <w:rsid w:val="65FC2C3B"/>
    <w:rsid w:val="660475A7"/>
    <w:rsid w:val="6608394F"/>
    <w:rsid w:val="662D4F39"/>
    <w:rsid w:val="66325007"/>
    <w:rsid w:val="66352F1F"/>
    <w:rsid w:val="663608CC"/>
    <w:rsid w:val="665348A8"/>
    <w:rsid w:val="66611682"/>
    <w:rsid w:val="666C2ADA"/>
    <w:rsid w:val="66765D74"/>
    <w:rsid w:val="667A2600"/>
    <w:rsid w:val="669A11FD"/>
    <w:rsid w:val="66AF52D7"/>
    <w:rsid w:val="66B02C7D"/>
    <w:rsid w:val="66B04029"/>
    <w:rsid w:val="66BE5B6B"/>
    <w:rsid w:val="66CF78D7"/>
    <w:rsid w:val="67006A05"/>
    <w:rsid w:val="67035E2E"/>
    <w:rsid w:val="671B5CFD"/>
    <w:rsid w:val="671D031B"/>
    <w:rsid w:val="671D3D24"/>
    <w:rsid w:val="6735339C"/>
    <w:rsid w:val="673E5988"/>
    <w:rsid w:val="675229A8"/>
    <w:rsid w:val="677B1447"/>
    <w:rsid w:val="677C2692"/>
    <w:rsid w:val="679255B5"/>
    <w:rsid w:val="67B453CD"/>
    <w:rsid w:val="67BE7A28"/>
    <w:rsid w:val="680B02DC"/>
    <w:rsid w:val="680F042D"/>
    <w:rsid w:val="681476C6"/>
    <w:rsid w:val="681833DA"/>
    <w:rsid w:val="682774BA"/>
    <w:rsid w:val="68310B1A"/>
    <w:rsid w:val="68340E67"/>
    <w:rsid w:val="683E344B"/>
    <w:rsid w:val="684F1207"/>
    <w:rsid w:val="68504E3D"/>
    <w:rsid w:val="6850576D"/>
    <w:rsid w:val="6853279D"/>
    <w:rsid w:val="685B451E"/>
    <w:rsid w:val="687F3620"/>
    <w:rsid w:val="68894CE0"/>
    <w:rsid w:val="68E174E1"/>
    <w:rsid w:val="68F8419E"/>
    <w:rsid w:val="690E776D"/>
    <w:rsid w:val="691216E8"/>
    <w:rsid w:val="69267199"/>
    <w:rsid w:val="69282FB7"/>
    <w:rsid w:val="692B13DB"/>
    <w:rsid w:val="69441E5B"/>
    <w:rsid w:val="695355C1"/>
    <w:rsid w:val="695F2FF1"/>
    <w:rsid w:val="69612CB9"/>
    <w:rsid w:val="696D4069"/>
    <w:rsid w:val="697E1354"/>
    <w:rsid w:val="69905384"/>
    <w:rsid w:val="69A76CA6"/>
    <w:rsid w:val="69A8422F"/>
    <w:rsid w:val="69C55421"/>
    <w:rsid w:val="69C66467"/>
    <w:rsid w:val="69D77B20"/>
    <w:rsid w:val="69E04BDA"/>
    <w:rsid w:val="69FF0506"/>
    <w:rsid w:val="6A0C09D4"/>
    <w:rsid w:val="6A18543A"/>
    <w:rsid w:val="6A38138C"/>
    <w:rsid w:val="6A3A122F"/>
    <w:rsid w:val="6A4C1C07"/>
    <w:rsid w:val="6A6F7BD4"/>
    <w:rsid w:val="6A903B68"/>
    <w:rsid w:val="6AA15554"/>
    <w:rsid w:val="6AC6413B"/>
    <w:rsid w:val="6ACB77E4"/>
    <w:rsid w:val="6AD930D4"/>
    <w:rsid w:val="6AEC0FC9"/>
    <w:rsid w:val="6AF247DD"/>
    <w:rsid w:val="6B0645A5"/>
    <w:rsid w:val="6B355CD3"/>
    <w:rsid w:val="6B392DBA"/>
    <w:rsid w:val="6B9A70D9"/>
    <w:rsid w:val="6BA67A4D"/>
    <w:rsid w:val="6BB0474E"/>
    <w:rsid w:val="6BB17583"/>
    <w:rsid w:val="6BB87788"/>
    <w:rsid w:val="6BBD442F"/>
    <w:rsid w:val="6BCE2181"/>
    <w:rsid w:val="6BEB59B2"/>
    <w:rsid w:val="6BEB67CD"/>
    <w:rsid w:val="6C28130C"/>
    <w:rsid w:val="6C28727D"/>
    <w:rsid w:val="6C4C4CF1"/>
    <w:rsid w:val="6C4C5668"/>
    <w:rsid w:val="6C4D3F36"/>
    <w:rsid w:val="6C8E05F9"/>
    <w:rsid w:val="6CBF53B6"/>
    <w:rsid w:val="6CC379E3"/>
    <w:rsid w:val="6CD576F1"/>
    <w:rsid w:val="6CDC7F37"/>
    <w:rsid w:val="6CE22BF4"/>
    <w:rsid w:val="6D280FF3"/>
    <w:rsid w:val="6D3A0D32"/>
    <w:rsid w:val="6D5D72F7"/>
    <w:rsid w:val="6D6160BB"/>
    <w:rsid w:val="6D883DE3"/>
    <w:rsid w:val="6D9951C3"/>
    <w:rsid w:val="6DA40CB7"/>
    <w:rsid w:val="6DA90593"/>
    <w:rsid w:val="6DB569F9"/>
    <w:rsid w:val="6DBA0ED6"/>
    <w:rsid w:val="6DCB4902"/>
    <w:rsid w:val="6DD9455D"/>
    <w:rsid w:val="6E116FC5"/>
    <w:rsid w:val="6E293E62"/>
    <w:rsid w:val="6E603BAB"/>
    <w:rsid w:val="6E75150A"/>
    <w:rsid w:val="6E923748"/>
    <w:rsid w:val="6EA3005E"/>
    <w:rsid w:val="6EB97D4C"/>
    <w:rsid w:val="6ED66AAA"/>
    <w:rsid w:val="6ED9767B"/>
    <w:rsid w:val="6EE122E7"/>
    <w:rsid w:val="6F0D40BF"/>
    <w:rsid w:val="6F0D46EE"/>
    <w:rsid w:val="6F3D41AC"/>
    <w:rsid w:val="6F4F0AB1"/>
    <w:rsid w:val="6F526A0A"/>
    <w:rsid w:val="6F545460"/>
    <w:rsid w:val="6F6C3995"/>
    <w:rsid w:val="6F7B6AA1"/>
    <w:rsid w:val="6F801E4E"/>
    <w:rsid w:val="6F86026F"/>
    <w:rsid w:val="6F9F2126"/>
    <w:rsid w:val="6FB31A88"/>
    <w:rsid w:val="6FB86D81"/>
    <w:rsid w:val="6FBC29BC"/>
    <w:rsid w:val="6FC93126"/>
    <w:rsid w:val="6FD00107"/>
    <w:rsid w:val="6FFB7DC3"/>
    <w:rsid w:val="70025BE2"/>
    <w:rsid w:val="700D754A"/>
    <w:rsid w:val="701F2944"/>
    <w:rsid w:val="701F2DDF"/>
    <w:rsid w:val="70302F4D"/>
    <w:rsid w:val="707F2EB1"/>
    <w:rsid w:val="70AF13D9"/>
    <w:rsid w:val="70DC4826"/>
    <w:rsid w:val="70EB7FBC"/>
    <w:rsid w:val="710A41E9"/>
    <w:rsid w:val="71170100"/>
    <w:rsid w:val="712E2496"/>
    <w:rsid w:val="71364962"/>
    <w:rsid w:val="713B01C3"/>
    <w:rsid w:val="713E625B"/>
    <w:rsid w:val="714720C2"/>
    <w:rsid w:val="714B5E7C"/>
    <w:rsid w:val="714E7F7A"/>
    <w:rsid w:val="715647A2"/>
    <w:rsid w:val="715921A1"/>
    <w:rsid w:val="716C5D3B"/>
    <w:rsid w:val="716E13AD"/>
    <w:rsid w:val="71777817"/>
    <w:rsid w:val="719B4BFE"/>
    <w:rsid w:val="71B140BD"/>
    <w:rsid w:val="71B30ECB"/>
    <w:rsid w:val="71C51603"/>
    <w:rsid w:val="71DD46DC"/>
    <w:rsid w:val="71ED6F59"/>
    <w:rsid w:val="71F61488"/>
    <w:rsid w:val="71F660B0"/>
    <w:rsid w:val="7208711A"/>
    <w:rsid w:val="720B53CB"/>
    <w:rsid w:val="721A72B0"/>
    <w:rsid w:val="722756B2"/>
    <w:rsid w:val="72396F82"/>
    <w:rsid w:val="72485470"/>
    <w:rsid w:val="72647256"/>
    <w:rsid w:val="72790435"/>
    <w:rsid w:val="728459A7"/>
    <w:rsid w:val="72867DFF"/>
    <w:rsid w:val="72885CC1"/>
    <w:rsid w:val="728A2F4E"/>
    <w:rsid w:val="72962A73"/>
    <w:rsid w:val="729E71EF"/>
    <w:rsid w:val="72CD1041"/>
    <w:rsid w:val="72DA5CD2"/>
    <w:rsid w:val="72F00AC9"/>
    <w:rsid w:val="72F53EEF"/>
    <w:rsid w:val="72F86F7B"/>
    <w:rsid w:val="73051E30"/>
    <w:rsid w:val="73084F2C"/>
    <w:rsid w:val="731170F0"/>
    <w:rsid w:val="73147828"/>
    <w:rsid w:val="732842CF"/>
    <w:rsid w:val="732F34B3"/>
    <w:rsid w:val="733905CD"/>
    <w:rsid w:val="733C1940"/>
    <w:rsid w:val="73432357"/>
    <w:rsid w:val="734D1008"/>
    <w:rsid w:val="73564935"/>
    <w:rsid w:val="73602907"/>
    <w:rsid w:val="73770789"/>
    <w:rsid w:val="737C6E7D"/>
    <w:rsid w:val="73961AC1"/>
    <w:rsid w:val="73963F60"/>
    <w:rsid w:val="73C03762"/>
    <w:rsid w:val="73DA27A5"/>
    <w:rsid w:val="73E60C56"/>
    <w:rsid w:val="73F85701"/>
    <w:rsid w:val="740C21CD"/>
    <w:rsid w:val="74195F6A"/>
    <w:rsid w:val="741B5A7A"/>
    <w:rsid w:val="74276BC1"/>
    <w:rsid w:val="742B75F7"/>
    <w:rsid w:val="74361136"/>
    <w:rsid w:val="745F4C0A"/>
    <w:rsid w:val="746F7F80"/>
    <w:rsid w:val="74731C26"/>
    <w:rsid w:val="74914B02"/>
    <w:rsid w:val="749844E2"/>
    <w:rsid w:val="749F2A1E"/>
    <w:rsid w:val="74AB17B0"/>
    <w:rsid w:val="74BE4E7A"/>
    <w:rsid w:val="74D04AC8"/>
    <w:rsid w:val="74D12492"/>
    <w:rsid w:val="74D47584"/>
    <w:rsid w:val="74E0186C"/>
    <w:rsid w:val="74F21AC1"/>
    <w:rsid w:val="75085953"/>
    <w:rsid w:val="75104728"/>
    <w:rsid w:val="75114C65"/>
    <w:rsid w:val="75382790"/>
    <w:rsid w:val="7569307C"/>
    <w:rsid w:val="757B6C2F"/>
    <w:rsid w:val="75846C31"/>
    <w:rsid w:val="759F6B04"/>
    <w:rsid w:val="75CE68D6"/>
    <w:rsid w:val="75E01B12"/>
    <w:rsid w:val="75F11E4D"/>
    <w:rsid w:val="75FC7E08"/>
    <w:rsid w:val="7602383C"/>
    <w:rsid w:val="761C0B9D"/>
    <w:rsid w:val="761F27B8"/>
    <w:rsid w:val="76321621"/>
    <w:rsid w:val="763845F4"/>
    <w:rsid w:val="76644D67"/>
    <w:rsid w:val="7691693D"/>
    <w:rsid w:val="76932448"/>
    <w:rsid w:val="76A12312"/>
    <w:rsid w:val="76A66FF8"/>
    <w:rsid w:val="76EF1845"/>
    <w:rsid w:val="77153559"/>
    <w:rsid w:val="77166D01"/>
    <w:rsid w:val="771B1EBE"/>
    <w:rsid w:val="7743237A"/>
    <w:rsid w:val="775044CA"/>
    <w:rsid w:val="77660D33"/>
    <w:rsid w:val="777A6F2C"/>
    <w:rsid w:val="77821949"/>
    <w:rsid w:val="77877AFA"/>
    <w:rsid w:val="7789536F"/>
    <w:rsid w:val="77963AB5"/>
    <w:rsid w:val="77A32F50"/>
    <w:rsid w:val="77CD0274"/>
    <w:rsid w:val="77CD1EC9"/>
    <w:rsid w:val="77D220C0"/>
    <w:rsid w:val="77E812D5"/>
    <w:rsid w:val="77FA53C9"/>
    <w:rsid w:val="781647C1"/>
    <w:rsid w:val="781A7F02"/>
    <w:rsid w:val="78280FC5"/>
    <w:rsid w:val="782837C6"/>
    <w:rsid w:val="782E0023"/>
    <w:rsid w:val="783020C3"/>
    <w:rsid w:val="783C1B66"/>
    <w:rsid w:val="783E73E1"/>
    <w:rsid w:val="7848537B"/>
    <w:rsid w:val="7851181E"/>
    <w:rsid w:val="78542591"/>
    <w:rsid w:val="78906B51"/>
    <w:rsid w:val="789F3EA6"/>
    <w:rsid w:val="78A72693"/>
    <w:rsid w:val="78B04723"/>
    <w:rsid w:val="78B8545D"/>
    <w:rsid w:val="78C64124"/>
    <w:rsid w:val="78F62987"/>
    <w:rsid w:val="78FE6F4E"/>
    <w:rsid w:val="7901540A"/>
    <w:rsid w:val="79030FAC"/>
    <w:rsid w:val="790C42F7"/>
    <w:rsid w:val="792C0519"/>
    <w:rsid w:val="7959121B"/>
    <w:rsid w:val="79646218"/>
    <w:rsid w:val="797053EB"/>
    <w:rsid w:val="79757ECF"/>
    <w:rsid w:val="797A0EFD"/>
    <w:rsid w:val="797A5420"/>
    <w:rsid w:val="797A6B59"/>
    <w:rsid w:val="79A13EFE"/>
    <w:rsid w:val="79BE111F"/>
    <w:rsid w:val="79C623CE"/>
    <w:rsid w:val="79D74880"/>
    <w:rsid w:val="79D83EE9"/>
    <w:rsid w:val="79DF0271"/>
    <w:rsid w:val="79E46FC3"/>
    <w:rsid w:val="79FA2547"/>
    <w:rsid w:val="7A020A71"/>
    <w:rsid w:val="7A21256F"/>
    <w:rsid w:val="7A316092"/>
    <w:rsid w:val="7A350C2E"/>
    <w:rsid w:val="7A3E08B8"/>
    <w:rsid w:val="7A3F05B0"/>
    <w:rsid w:val="7A4406AE"/>
    <w:rsid w:val="7A4A700A"/>
    <w:rsid w:val="7A5D2835"/>
    <w:rsid w:val="7A617E98"/>
    <w:rsid w:val="7A64093D"/>
    <w:rsid w:val="7A6E536E"/>
    <w:rsid w:val="7A6E5767"/>
    <w:rsid w:val="7A8B07C1"/>
    <w:rsid w:val="7AB43020"/>
    <w:rsid w:val="7AC50218"/>
    <w:rsid w:val="7AF93B5F"/>
    <w:rsid w:val="7B113E12"/>
    <w:rsid w:val="7B1661A0"/>
    <w:rsid w:val="7B1C641E"/>
    <w:rsid w:val="7B3B009D"/>
    <w:rsid w:val="7B3D53A3"/>
    <w:rsid w:val="7B3F4168"/>
    <w:rsid w:val="7B40492A"/>
    <w:rsid w:val="7B706E6F"/>
    <w:rsid w:val="7B7369C8"/>
    <w:rsid w:val="7B806220"/>
    <w:rsid w:val="7B8D0FAE"/>
    <w:rsid w:val="7B9E6386"/>
    <w:rsid w:val="7BA819D8"/>
    <w:rsid w:val="7BAA2998"/>
    <w:rsid w:val="7BB663D2"/>
    <w:rsid w:val="7BDD4E04"/>
    <w:rsid w:val="7BE60B49"/>
    <w:rsid w:val="7C01260E"/>
    <w:rsid w:val="7C1C1255"/>
    <w:rsid w:val="7C25062D"/>
    <w:rsid w:val="7C4074D2"/>
    <w:rsid w:val="7C4312C3"/>
    <w:rsid w:val="7C4A1770"/>
    <w:rsid w:val="7C4F1994"/>
    <w:rsid w:val="7C6C7975"/>
    <w:rsid w:val="7C8B0073"/>
    <w:rsid w:val="7C9F2A9D"/>
    <w:rsid w:val="7CA765C5"/>
    <w:rsid w:val="7CC65318"/>
    <w:rsid w:val="7CD14F0A"/>
    <w:rsid w:val="7CD24EB5"/>
    <w:rsid w:val="7CD41382"/>
    <w:rsid w:val="7CD41A68"/>
    <w:rsid w:val="7CF70DA8"/>
    <w:rsid w:val="7D013D70"/>
    <w:rsid w:val="7D0210F5"/>
    <w:rsid w:val="7D361C55"/>
    <w:rsid w:val="7D455788"/>
    <w:rsid w:val="7D460F39"/>
    <w:rsid w:val="7D5030C0"/>
    <w:rsid w:val="7D516616"/>
    <w:rsid w:val="7D53155D"/>
    <w:rsid w:val="7D656756"/>
    <w:rsid w:val="7D6F6F9B"/>
    <w:rsid w:val="7D782FC8"/>
    <w:rsid w:val="7D8B1D97"/>
    <w:rsid w:val="7DB759CA"/>
    <w:rsid w:val="7DC17784"/>
    <w:rsid w:val="7DC228F8"/>
    <w:rsid w:val="7DCD784C"/>
    <w:rsid w:val="7DCF327B"/>
    <w:rsid w:val="7DE3299C"/>
    <w:rsid w:val="7DF07B29"/>
    <w:rsid w:val="7DF44869"/>
    <w:rsid w:val="7DFC79BB"/>
    <w:rsid w:val="7E0349FE"/>
    <w:rsid w:val="7E061EC0"/>
    <w:rsid w:val="7E1D7B36"/>
    <w:rsid w:val="7E2E17F7"/>
    <w:rsid w:val="7E553926"/>
    <w:rsid w:val="7E6A0890"/>
    <w:rsid w:val="7E6B59CC"/>
    <w:rsid w:val="7E6D5835"/>
    <w:rsid w:val="7E7523A6"/>
    <w:rsid w:val="7E990F75"/>
    <w:rsid w:val="7EAF091C"/>
    <w:rsid w:val="7ED06C28"/>
    <w:rsid w:val="7EE66FAA"/>
    <w:rsid w:val="7EF07BCD"/>
    <w:rsid w:val="7EF60040"/>
    <w:rsid w:val="7EF656AE"/>
    <w:rsid w:val="7F0E2F01"/>
    <w:rsid w:val="7F0F08AF"/>
    <w:rsid w:val="7F255EDF"/>
    <w:rsid w:val="7F3176DE"/>
    <w:rsid w:val="7F490C5E"/>
    <w:rsid w:val="7F4F317E"/>
    <w:rsid w:val="7F525EC6"/>
    <w:rsid w:val="7F591B28"/>
    <w:rsid w:val="7F6B39ED"/>
    <w:rsid w:val="7F6B67AC"/>
    <w:rsid w:val="7F7A0AA1"/>
    <w:rsid w:val="7F7A4EA6"/>
    <w:rsid w:val="7F9104AE"/>
    <w:rsid w:val="7F947B8E"/>
    <w:rsid w:val="7FDC6425"/>
    <w:rsid w:val="7FE74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8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7"/>
    <w:qFormat/>
    <w:uiPriority w:val="0"/>
    <w:pPr>
      <w:keepNext/>
      <w:keepLines/>
      <w:spacing w:before="260" w:after="260" w:line="416" w:lineRule="auto"/>
      <w:outlineLvl w:val="2"/>
    </w:pPr>
    <w:rPr>
      <w:b/>
      <w:bCs/>
      <w:sz w:val="32"/>
      <w:szCs w:val="32"/>
    </w:rPr>
  </w:style>
  <w:style w:type="paragraph" w:styleId="5">
    <w:name w:val="heading 4"/>
    <w:basedOn w:val="4"/>
    <w:next w:val="1"/>
    <w:link w:val="75"/>
    <w:qFormat/>
    <w:uiPriority w:val="0"/>
    <w:pPr>
      <w:widowControl/>
      <w:spacing w:before="100" w:beforeAutospacing="1" w:after="100" w:afterAutospacing="1"/>
      <w:jc w:val="left"/>
      <w:outlineLvl w:val="3"/>
    </w:pPr>
    <w:rPr>
      <w:rFonts w:ascii="宋体" w:hAnsi="宋体"/>
      <w:b w:val="0"/>
      <w:bCs w:val="0"/>
      <w:kern w:val="0"/>
      <w:sz w:val="24"/>
    </w:rPr>
  </w:style>
  <w:style w:type="paragraph" w:styleId="6">
    <w:name w:val="heading 5"/>
    <w:basedOn w:val="1"/>
    <w:next w:val="1"/>
    <w:link w:val="90"/>
    <w:qFormat/>
    <w:uiPriority w:val="0"/>
    <w:pPr>
      <w:widowControl/>
      <w:spacing w:before="100" w:beforeAutospacing="1" w:after="100" w:afterAutospacing="1"/>
      <w:jc w:val="left"/>
      <w:outlineLvl w:val="4"/>
    </w:pPr>
    <w:rPr>
      <w:rFonts w:ascii="宋体" w:hAnsi="宋体"/>
      <w:b/>
      <w:bCs/>
      <w:kern w:val="0"/>
      <w:sz w:val="20"/>
      <w:szCs w:val="20"/>
    </w:rPr>
  </w:style>
  <w:style w:type="paragraph" w:styleId="7">
    <w:name w:val="heading 6"/>
    <w:basedOn w:val="8"/>
    <w:next w:val="1"/>
    <w:link w:val="120"/>
    <w:qFormat/>
    <w:uiPriority w:val="0"/>
    <w:pPr>
      <w:keepNext/>
      <w:keepLines/>
      <w:ind w:firstLine="200" w:firstLineChars="200"/>
      <w:outlineLvl w:val="5"/>
    </w:pPr>
    <w:rPr>
      <w:rFonts w:hAnsi="Arial"/>
    </w:rPr>
  </w:style>
  <w:style w:type="paragraph" w:styleId="9">
    <w:name w:val="heading 7"/>
    <w:basedOn w:val="1"/>
    <w:next w:val="1"/>
    <w:link w:val="97"/>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73"/>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07"/>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108"/>
    <w:qFormat/>
    <w:uiPriority w:val="0"/>
    <w:pPr>
      <w:shd w:val="clear" w:color="auto" w:fill="000080"/>
    </w:pPr>
  </w:style>
  <w:style w:type="paragraph" w:styleId="15">
    <w:name w:val="annotation text"/>
    <w:basedOn w:val="1"/>
    <w:link w:val="105"/>
    <w:qFormat/>
    <w:uiPriority w:val="0"/>
    <w:pPr>
      <w:jc w:val="left"/>
    </w:pPr>
  </w:style>
  <w:style w:type="paragraph" w:styleId="16">
    <w:name w:val="Body Text 3"/>
    <w:basedOn w:val="1"/>
    <w:link w:val="118"/>
    <w:qFormat/>
    <w:uiPriority w:val="0"/>
    <w:pPr>
      <w:spacing w:after="120"/>
    </w:pPr>
    <w:rPr>
      <w:sz w:val="16"/>
      <w:szCs w:val="16"/>
    </w:rPr>
  </w:style>
  <w:style w:type="paragraph" w:styleId="17">
    <w:name w:val="Body Text"/>
    <w:basedOn w:val="1"/>
    <w:link w:val="70"/>
    <w:qFormat/>
    <w:uiPriority w:val="0"/>
    <w:pPr>
      <w:spacing w:after="120"/>
    </w:pPr>
  </w:style>
  <w:style w:type="paragraph" w:styleId="18">
    <w:name w:val="Body Text Indent"/>
    <w:basedOn w:val="1"/>
    <w:link w:val="68"/>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2">
    <w:name w:val="toc 3"/>
    <w:basedOn w:val="1"/>
    <w:next w:val="1"/>
    <w:unhideWhenUsed/>
    <w:qFormat/>
    <w:uiPriority w:val="39"/>
    <w:pPr>
      <w:ind w:left="840" w:leftChars="400"/>
    </w:pPr>
  </w:style>
  <w:style w:type="paragraph" w:styleId="23">
    <w:name w:val="Plain Text"/>
    <w:basedOn w:val="1"/>
    <w:link w:val="71"/>
    <w:qFormat/>
    <w:uiPriority w:val="0"/>
    <w:rPr>
      <w:rFonts w:ascii="宋体" w:hAnsi="Courier New"/>
      <w:szCs w:val="21"/>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Date"/>
    <w:basedOn w:val="1"/>
    <w:next w:val="1"/>
    <w:link w:val="62"/>
    <w:qFormat/>
    <w:uiPriority w:val="0"/>
    <w:pPr>
      <w:ind w:left="100" w:leftChars="2500"/>
    </w:pPr>
  </w:style>
  <w:style w:type="paragraph" w:styleId="26">
    <w:name w:val="Body Text Indent 2"/>
    <w:basedOn w:val="1"/>
    <w:link w:val="69"/>
    <w:qFormat/>
    <w:uiPriority w:val="0"/>
    <w:pPr>
      <w:widowControl/>
      <w:spacing w:line="480" w:lineRule="auto"/>
      <w:ind w:firstLine="560"/>
      <w:jc w:val="left"/>
    </w:pPr>
    <w:rPr>
      <w:kern w:val="0"/>
      <w:sz w:val="28"/>
    </w:rPr>
  </w:style>
  <w:style w:type="paragraph" w:styleId="27">
    <w:name w:val="endnote text"/>
    <w:basedOn w:val="1"/>
    <w:link w:val="74"/>
    <w:qFormat/>
    <w:uiPriority w:val="0"/>
    <w:pPr>
      <w:widowControl/>
      <w:snapToGrid w:val="0"/>
      <w:jc w:val="left"/>
    </w:pPr>
    <w:rPr>
      <w:rFonts w:ascii="Arial" w:hAnsi="Arial"/>
      <w:kern w:val="0"/>
      <w:sz w:val="20"/>
      <w:lang w:eastAsia="en-US"/>
    </w:rPr>
  </w:style>
  <w:style w:type="paragraph" w:styleId="28">
    <w:name w:val="Balloon Text"/>
    <w:basedOn w:val="1"/>
    <w:link w:val="124"/>
    <w:qFormat/>
    <w:uiPriority w:val="0"/>
    <w:rPr>
      <w:sz w:val="18"/>
      <w:szCs w:val="18"/>
    </w:rPr>
  </w:style>
  <w:style w:type="paragraph" w:styleId="29">
    <w:name w:val="footer"/>
    <w:basedOn w:val="1"/>
    <w:link w:val="99"/>
    <w:qFormat/>
    <w:uiPriority w:val="99"/>
    <w:pPr>
      <w:tabs>
        <w:tab w:val="center" w:pos="4153"/>
        <w:tab w:val="right" w:pos="8306"/>
      </w:tabs>
      <w:snapToGrid w:val="0"/>
      <w:jc w:val="left"/>
    </w:pPr>
    <w:rPr>
      <w:sz w:val="18"/>
      <w:szCs w:val="18"/>
    </w:rPr>
  </w:style>
  <w:style w:type="paragraph" w:styleId="30">
    <w:name w:val="header"/>
    <w:basedOn w:val="1"/>
    <w:link w:val="11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tabs>
        <w:tab w:val="right" w:leader="dot" w:pos="9117"/>
      </w:tabs>
      <w:spacing w:line="480" w:lineRule="auto"/>
    </w:pPr>
  </w:style>
  <w:style w:type="paragraph" w:styleId="32">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3">
    <w:name w:val="Subtitle"/>
    <w:basedOn w:val="1"/>
    <w:link w:val="119"/>
    <w:qFormat/>
    <w:uiPriority w:val="0"/>
    <w:pPr>
      <w:widowControl/>
      <w:jc w:val="center"/>
    </w:pPr>
    <w:rPr>
      <w:kern w:val="0"/>
      <w:sz w:val="20"/>
      <w:u w:val="single"/>
      <w:lang w:eastAsia="en-US"/>
    </w:rPr>
  </w:style>
  <w:style w:type="paragraph" w:styleId="34">
    <w:name w:val="footnote text"/>
    <w:basedOn w:val="1"/>
    <w:link w:val="106"/>
    <w:qFormat/>
    <w:uiPriority w:val="0"/>
    <w:pPr>
      <w:widowControl/>
      <w:snapToGrid w:val="0"/>
      <w:jc w:val="left"/>
    </w:pPr>
    <w:rPr>
      <w:rFonts w:ascii="Arial" w:hAnsi="Arial"/>
      <w:kern w:val="0"/>
      <w:sz w:val="18"/>
      <w:szCs w:val="18"/>
      <w:lang w:eastAsia="en-US"/>
    </w:rPr>
  </w:style>
  <w:style w:type="paragraph" w:styleId="3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6">
    <w:name w:val="Body Text Indent 3"/>
    <w:basedOn w:val="1"/>
    <w:link w:val="98"/>
    <w:qFormat/>
    <w:uiPriority w:val="0"/>
    <w:pPr>
      <w:spacing w:line="360" w:lineRule="auto"/>
      <w:ind w:firstLine="280" w:firstLineChars="100"/>
    </w:pPr>
    <w:rPr>
      <w:rFonts w:ascii="宋体" w:hAnsi="宋体"/>
      <w:sz w:val="28"/>
      <w:szCs w:val="28"/>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9">
    <w:name w:val="Body Text 2"/>
    <w:basedOn w:val="1"/>
    <w:link w:val="78"/>
    <w:qFormat/>
    <w:uiPriority w:val="0"/>
    <w:rPr>
      <w:i/>
      <w:iCs/>
      <w:sz w:val="26"/>
    </w:rPr>
  </w:style>
  <w:style w:type="paragraph" w:styleId="40">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76"/>
    <w:qFormat/>
    <w:uiPriority w:val="0"/>
    <w:pPr>
      <w:widowControl/>
      <w:jc w:val="center"/>
    </w:pPr>
    <w:rPr>
      <w:kern w:val="0"/>
      <w:sz w:val="20"/>
      <w:u w:val="single"/>
      <w:lang w:eastAsia="en-US"/>
    </w:rPr>
  </w:style>
  <w:style w:type="paragraph" w:styleId="44">
    <w:name w:val="annotation subject"/>
    <w:basedOn w:val="15"/>
    <w:next w:val="15"/>
    <w:link w:val="87"/>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Emphasis"/>
    <w:qFormat/>
    <w:uiPriority w:val="20"/>
    <w:rPr>
      <w:i/>
      <w:iCs/>
    </w:rPr>
  </w:style>
  <w:style w:type="character" w:styleId="52">
    <w:name w:val="Hyperlink"/>
    <w:qFormat/>
    <w:uiPriority w:val="99"/>
    <w:rPr>
      <w:color w:val="0000FF"/>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访问过的超链接1"/>
    <w:qFormat/>
    <w:uiPriority w:val="0"/>
    <w:rPr>
      <w:color w:val="800080"/>
      <w:u w:val="none"/>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纯文本 Char1"/>
    <w:qFormat/>
    <w:uiPriority w:val="0"/>
    <w:rPr>
      <w:rFonts w:ascii="宋体" w:hAnsi="Courier New"/>
      <w:kern w:val="2"/>
      <w:sz w:val="28"/>
      <w:szCs w:val="28"/>
    </w:rPr>
  </w:style>
  <w:style w:type="character" w:customStyle="1" w:styleId="58">
    <w:name w:val="批注主题 Char"/>
    <w:qFormat/>
    <w:uiPriority w:val="0"/>
    <w:rPr>
      <w:rFonts w:ascii="宋体" w:hAnsi="宋体"/>
      <w:kern w:val="2"/>
      <w:sz w:val="24"/>
      <w:szCs w:val="28"/>
    </w:rPr>
  </w:style>
  <w:style w:type="character" w:customStyle="1" w:styleId="59">
    <w:name w:val="style121"/>
    <w:qFormat/>
    <w:uiPriority w:val="0"/>
    <w:rPr>
      <w:rFonts w:hint="eastAsia" w:ascii="宋体" w:hAnsi="宋体" w:eastAsia="宋体"/>
      <w:sz w:val="18"/>
      <w:szCs w:val="18"/>
    </w:rPr>
  </w:style>
  <w:style w:type="character" w:customStyle="1" w:styleId="60">
    <w:name w:val="font161"/>
    <w:qFormat/>
    <w:uiPriority w:val="0"/>
    <w:rPr>
      <w:b/>
      <w:bCs/>
      <w:sz w:val="32"/>
      <w:szCs w:val="32"/>
    </w:rPr>
  </w:style>
  <w:style w:type="character" w:customStyle="1" w:styleId="61">
    <w:name w:val="intel3"/>
    <w:basedOn w:val="47"/>
    <w:qFormat/>
    <w:uiPriority w:val="0"/>
  </w:style>
  <w:style w:type="character" w:customStyle="1" w:styleId="62">
    <w:name w:val="日期 字符"/>
    <w:link w:val="25"/>
    <w:qFormat/>
    <w:uiPriority w:val="0"/>
    <w:rPr>
      <w:kern w:val="2"/>
      <w:sz w:val="21"/>
      <w:szCs w:val="24"/>
    </w:rPr>
  </w:style>
  <w:style w:type="character" w:customStyle="1" w:styleId="63">
    <w:name w:val="textcontents"/>
    <w:qFormat/>
    <w:uiPriority w:val="0"/>
    <w:rPr>
      <w:rFonts w:cs="Times New Roman"/>
    </w:rPr>
  </w:style>
  <w:style w:type="character" w:customStyle="1" w:styleId="64">
    <w:name w:val="unnamed1"/>
    <w:basedOn w:val="47"/>
    <w:qFormat/>
    <w:uiPriority w:val="0"/>
  </w:style>
  <w:style w:type="character" w:customStyle="1" w:styleId="65">
    <w:name w:val="标题4 Char Char"/>
    <w:link w:val="66"/>
    <w:qFormat/>
    <w:uiPriority w:val="0"/>
    <w:rPr>
      <w:rFonts w:ascii="Arial" w:hAnsi="Arial"/>
      <w:b/>
      <w:bCs/>
      <w:sz w:val="24"/>
      <w:szCs w:val="32"/>
    </w:rPr>
  </w:style>
  <w:style w:type="paragraph" w:customStyle="1" w:styleId="66">
    <w:name w:val="标题4"/>
    <w:basedOn w:val="3"/>
    <w:next w:val="20"/>
    <w:link w:val="65"/>
    <w:qFormat/>
    <w:uiPriority w:val="0"/>
    <w:pPr>
      <w:spacing w:line="413" w:lineRule="auto"/>
    </w:pPr>
    <w:rPr>
      <w:rFonts w:ascii="Arial" w:hAnsi="Arial"/>
      <w:kern w:val="0"/>
      <w:sz w:val="24"/>
    </w:rPr>
  </w:style>
  <w:style w:type="character" w:customStyle="1" w:styleId="67">
    <w:name w:val="不明显参考1"/>
    <w:qFormat/>
    <w:uiPriority w:val="0"/>
    <w:rPr>
      <w:smallCaps/>
      <w:color w:val="C0504D"/>
      <w:u w:val="single"/>
    </w:rPr>
  </w:style>
  <w:style w:type="character" w:customStyle="1" w:styleId="68">
    <w:name w:val="正文文本缩进 字符"/>
    <w:link w:val="18"/>
    <w:qFormat/>
    <w:uiPriority w:val="0"/>
    <w:rPr>
      <w:kern w:val="2"/>
      <w:sz w:val="21"/>
      <w:szCs w:val="24"/>
    </w:rPr>
  </w:style>
  <w:style w:type="character" w:customStyle="1" w:styleId="69">
    <w:name w:val="正文文本缩进 2 字符"/>
    <w:link w:val="26"/>
    <w:qFormat/>
    <w:uiPriority w:val="0"/>
    <w:rPr>
      <w:sz w:val="28"/>
      <w:szCs w:val="24"/>
    </w:rPr>
  </w:style>
  <w:style w:type="character" w:customStyle="1" w:styleId="70">
    <w:name w:val="正文文本 字符"/>
    <w:link w:val="17"/>
    <w:qFormat/>
    <w:uiPriority w:val="0"/>
    <w:rPr>
      <w:kern w:val="2"/>
      <w:sz w:val="21"/>
      <w:szCs w:val="24"/>
    </w:rPr>
  </w:style>
  <w:style w:type="character" w:customStyle="1" w:styleId="71">
    <w:name w:val="纯文本 字符"/>
    <w:link w:val="23"/>
    <w:qFormat/>
    <w:uiPriority w:val="0"/>
    <w:rPr>
      <w:rFonts w:ascii="宋体" w:hAnsi="Courier New" w:cs="Courier New"/>
      <w:kern w:val="2"/>
      <w:sz w:val="21"/>
      <w:szCs w:val="21"/>
    </w:rPr>
  </w:style>
  <w:style w:type="character" w:customStyle="1" w:styleId="72">
    <w:name w:val="main_tdbg_7601"/>
    <w:qFormat/>
    <w:uiPriority w:val="0"/>
    <w:rPr>
      <w:sz w:val="14"/>
      <w:szCs w:val="14"/>
    </w:rPr>
  </w:style>
  <w:style w:type="character" w:customStyle="1" w:styleId="73">
    <w:name w:val="标题 8 字符"/>
    <w:link w:val="10"/>
    <w:qFormat/>
    <w:uiPriority w:val="0"/>
    <w:rPr>
      <w:rFonts w:hAnsi="Arial" w:eastAsia="仿宋_GB2312"/>
      <w:sz w:val="30"/>
    </w:rPr>
  </w:style>
  <w:style w:type="character" w:customStyle="1" w:styleId="74">
    <w:name w:val="尾注文本 字符"/>
    <w:link w:val="27"/>
    <w:qFormat/>
    <w:uiPriority w:val="0"/>
    <w:rPr>
      <w:rFonts w:ascii="Arial" w:hAnsi="Arial" w:cs="Arial"/>
      <w:szCs w:val="24"/>
      <w:lang w:eastAsia="en-US"/>
    </w:rPr>
  </w:style>
  <w:style w:type="character" w:customStyle="1" w:styleId="75">
    <w:name w:val="标题 4 字符"/>
    <w:link w:val="5"/>
    <w:qFormat/>
    <w:uiPriority w:val="0"/>
    <w:rPr>
      <w:rFonts w:ascii="宋体" w:hAnsi="宋体" w:cs="宋体"/>
      <w:b/>
      <w:bCs/>
      <w:sz w:val="24"/>
      <w:szCs w:val="24"/>
    </w:rPr>
  </w:style>
  <w:style w:type="character" w:customStyle="1" w:styleId="76">
    <w:name w:val="标题 字符"/>
    <w:link w:val="43"/>
    <w:qFormat/>
    <w:uiPriority w:val="0"/>
    <w:rPr>
      <w:szCs w:val="24"/>
      <w:u w:val="single"/>
      <w:lang w:eastAsia="en-US"/>
    </w:rPr>
  </w:style>
  <w:style w:type="character" w:customStyle="1" w:styleId="77">
    <w:name w:val="标题 3 字符"/>
    <w:link w:val="4"/>
    <w:qFormat/>
    <w:uiPriority w:val="0"/>
    <w:rPr>
      <w:b/>
      <w:bCs/>
      <w:kern w:val="2"/>
      <w:sz w:val="32"/>
      <w:szCs w:val="32"/>
    </w:rPr>
  </w:style>
  <w:style w:type="character" w:customStyle="1" w:styleId="78">
    <w:name w:val="正文文本 2 字符"/>
    <w:link w:val="39"/>
    <w:qFormat/>
    <w:uiPriority w:val="0"/>
    <w:rPr>
      <w:i/>
      <w:iCs/>
      <w:kern w:val="2"/>
      <w:sz w:val="26"/>
      <w:szCs w:val="24"/>
    </w:rPr>
  </w:style>
  <w:style w:type="character" w:customStyle="1" w:styleId="79">
    <w:name w:val="批注框文本 Char1"/>
    <w:qFormat/>
    <w:uiPriority w:val="0"/>
    <w:rPr>
      <w:kern w:val="2"/>
      <w:sz w:val="18"/>
      <w:szCs w:val="18"/>
    </w:rPr>
  </w:style>
  <w:style w:type="character" w:customStyle="1" w:styleId="80">
    <w:name w:val="ca-141"/>
    <w:qFormat/>
    <w:uiPriority w:val="0"/>
    <w:rPr>
      <w:rFonts w:hint="eastAsia" w:ascii="仿宋_GB2312" w:eastAsia="仿宋_GB2312"/>
      <w:sz w:val="21"/>
      <w:szCs w:val="21"/>
    </w:rPr>
  </w:style>
  <w:style w:type="character" w:customStyle="1" w:styleId="81">
    <w:name w:val="标题5 Char Char"/>
    <w:link w:val="82"/>
    <w:qFormat/>
    <w:uiPriority w:val="0"/>
    <w:rPr>
      <w:rFonts w:ascii="Arial" w:hAnsi="Arial"/>
      <w:b/>
      <w:bCs/>
      <w:sz w:val="24"/>
      <w:szCs w:val="32"/>
    </w:rPr>
  </w:style>
  <w:style w:type="paragraph" w:customStyle="1" w:styleId="82">
    <w:name w:val="标题5"/>
    <w:basedOn w:val="4"/>
    <w:link w:val="81"/>
    <w:qFormat/>
    <w:uiPriority w:val="0"/>
    <w:pPr>
      <w:spacing w:line="413" w:lineRule="auto"/>
    </w:pPr>
    <w:rPr>
      <w:rFonts w:ascii="Arial" w:hAnsi="Arial"/>
      <w:kern w:val="0"/>
      <w:sz w:val="24"/>
    </w:rPr>
  </w:style>
  <w:style w:type="character" w:customStyle="1" w:styleId="83">
    <w:name w:val="font11"/>
    <w:qFormat/>
    <w:uiPriority w:val="0"/>
    <w:rPr>
      <w:rFonts w:hint="eastAsia" w:ascii="微软雅黑" w:hAnsi="微软雅黑" w:eastAsia="微软雅黑" w:cs="微软雅黑"/>
      <w:color w:val="000000"/>
      <w:sz w:val="22"/>
      <w:szCs w:val="22"/>
      <w:u w:val="none"/>
    </w:rPr>
  </w:style>
  <w:style w:type="character" w:customStyle="1" w:styleId="84">
    <w:name w:val="HTML 预设格式 字符"/>
    <w:link w:val="40"/>
    <w:qFormat/>
    <w:uiPriority w:val="99"/>
    <w:rPr>
      <w:rFonts w:ascii="宋体" w:hAnsi="宋体" w:cs="宋体"/>
      <w:color w:val="000000"/>
      <w:sz w:val="24"/>
      <w:szCs w:val="24"/>
    </w:rPr>
  </w:style>
  <w:style w:type="character" w:customStyle="1" w:styleId="85">
    <w:name w:val="ss16"/>
    <w:qFormat/>
    <w:uiPriority w:val="0"/>
    <w:rPr>
      <w:rFonts w:hint="eastAsia" w:ascii="宋体" w:hAnsi="宋体" w:eastAsia="宋体"/>
      <w:color w:val="000000"/>
      <w:sz w:val="9"/>
      <w:szCs w:val="9"/>
    </w:rPr>
  </w:style>
  <w:style w:type="character" w:customStyle="1" w:styleId="86">
    <w:name w:val="标题 2 字符"/>
    <w:link w:val="3"/>
    <w:qFormat/>
    <w:uiPriority w:val="0"/>
    <w:rPr>
      <w:rFonts w:ascii="Cambria" w:hAnsi="Cambria" w:eastAsia="宋体" w:cs="Times New Roman"/>
      <w:b/>
      <w:bCs/>
      <w:kern w:val="2"/>
      <w:sz w:val="32"/>
      <w:szCs w:val="32"/>
    </w:rPr>
  </w:style>
  <w:style w:type="character" w:customStyle="1" w:styleId="87">
    <w:name w:val="批注主题 字符"/>
    <w:link w:val="44"/>
    <w:qFormat/>
    <w:uiPriority w:val="0"/>
    <w:rPr>
      <w:b/>
      <w:bCs/>
      <w:kern w:val="2"/>
      <w:sz w:val="21"/>
      <w:szCs w:val="24"/>
    </w:rPr>
  </w:style>
  <w:style w:type="character" w:customStyle="1" w:styleId="88">
    <w:name w:val="style21"/>
    <w:qFormat/>
    <w:uiPriority w:val="0"/>
    <w:rPr>
      <w:b/>
      <w:bCs/>
      <w:sz w:val="28"/>
      <w:szCs w:val="28"/>
    </w:rPr>
  </w:style>
  <w:style w:type="character" w:customStyle="1" w:styleId="89">
    <w:name w:val="明显引用 Char1"/>
    <w:qFormat/>
    <w:uiPriority w:val="30"/>
    <w:rPr>
      <w:b/>
      <w:bCs/>
      <w:i/>
      <w:iCs/>
      <w:color w:val="4F81BD"/>
      <w:kern w:val="2"/>
      <w:sz w:val="21"/>
      <w:szCs w:val="24"/>
    </w:rPr>
  </w:style>
  <w:style w:type="character" w:customStyle="1" w:styleId="90">
    <w:name w:val="标题 5 字符"/>
    <w:link w:val="6"/>
    <w:qFormat/>
    <w:uiPriority w:val="0"/>
    <w:rPr>
      <w:rFonts w:ascii="宋体" w:hAnsi="宋体" w:cs="宋体"/>
      <w:b/>
      <w:bCs/>
    </w:rPr>
  </w:style>
  <w:style w:type="character" w:customStyle="1" w:styleId="91">
    <w:name w:val="引用 Char1"/>
    <w:qFormat/>
    <w:uiPriority w:val="29"/>
    <w:rPr>
      <w:i/>
      <w:iCs/>
      <w:color w:val="000000"/>
      <w:kern w:val="2"/>
      <w:sz w:val="21"/>
      <w:szCs w:val="24"/>
    </w:rPr>
  </w:style>
  <w:style w:type="character" w:customStyle="1" w:styleId="92">
    <w:name w:val="font31"/>
    <w:qFormat/>
    <w:uiPriority w:val="0"/>
    <w:rPr>
      <w:rFonts w:hint="default" w:ascii="Arial" w:hAnsi="Arial" w:cs="Arial"/>
      <w:color w:val="000000"/>
      <w:sz w:val="18"/>
      <w:szCs w:val="18"/>
      <w:u w:val="none"/>
    </w:rPr>
  </w:style>
  <w:style w:type="character" w:customStyle="1" w:styleId="93">
    <w:name w:val="l1"/>
    <w:basedOn w:val="47"/>
    <w:qFormat/>
    <w:uiPriority w:val="0"/>
  </w:style>
  <w:style w:type="character" w:customStyle="1" w:styleId="94">
    <w:name w:val="文档结构图 Char1"/>
    <w:qFormat/>
    <w:uiPriority w:val="0"/>
    <w:rPr>
      <w:rFonts w:ascii="宋体"/>
      <w:kern w:val="2"/>
      <w:sz w:val="18"/>
      <w:szCs w:val="18"/>
    </w:rPr>
  </w:style>
  <w:style w:type="character" w:customStyle="1" w:styleId="95">
    <w:name w:val="font01"/>
    <w:qFormat/>
    <w:uiPriority w:val="0"/>
    <w:rPr>
      <w:rFonts w:hint="eastAsia" w:ascii="微软雅黑" w:hAnsi="微软雅黑" w:eastAsia="微软雅黑" w:cs="微软雅黑"/>
      <w:color w:val="000000"/>
      <w:sz w:val="20"/>
      <w:szCs w:val="20"/>
      <w:u w:val="none"/>
    </w:rPr>
  </w:style>
  <w:style w:type="character" w:customStyle="1" w:styleId="96">
    <w:name w:val="0d1471"/>
    <w:qFormat/>
    <w:uiPriority w:val="0"/>
    <w:rPr>
      <w:color w:val="000000"/>
      <w:sz w:val="11"/>
      <w:szCs w:val="11"/>
      <w:u w:val="none"/>
    </w:rPr>
  </w:style>
  <w:style w:type="character" w:customStyle="1" w:styleId="97">
    <w:name w:val="标题 7 字符"/>
    <w:link w:val="9"/>
    <w:qFormat/>
    <w:uiPriority w:val="0"/>
    <w:rPr>
      <w:rFonts w:eastAsia="仿宋_GB2312"/>
      <w:sz w:val="30"/>
    </w:rPr>
  </w:style>
  <w:style w:type="character" w:customStyle="1" w:styleId="98">
    <w:name w:val="正文文本缩进 3 字符"/>
    <w:link w:val="36"/>
    <w:qFormat/>
    <w:uiPriority w:val="0"/>
    <w:rPr>
      <w:rFonts w:ascii="宋体" w:hAnsi="宋体"/>
      <w:kern w:val="2"/>
      <w:sz w:val="28"/>
      <w:szCs w:val="28"/>
    </w:rPr>
  </w:style>
  <w:style w:type="character" w:customStyle="1" w:styleId="99">
    <w:name w:val="页脚 字符"/>
    <w:link w:val="29"/>
    <w:qFormat/>
    <w:uiPriority w:val="99"/>
    <w:rPr>
      <w:kern w:val="2"/>
      <w:sz w:val="18"/>
      <w:szCs w:val="18"/>
    </w:rPr>
  </w:style>
  <w:style w:type="character" w:customStyle="1" w:styleId="100">
    <w:name w:val="正文文本 Char1"/>
    <w:qFormat/>
    <w:uiPriority w:val="0"/>
    <w:rPr>
      <w:kern w:val="2"/>
      <w:sz w:val="21"/>
      <w:szCs w:val="22"/>
    </w:rPr>
  </w:style>
  <w:style w:type="character" w:customStyle="1" w:styleId="101">
    <w:name w:val="font21"/>
    <w:qFormat/>
    <w:uiPriority w:val="0"/>
    <w:rPr>
      <w:rFonts w:hint="eastAsia" w:ascii="宋体" w:hAnsi="宋体" w:eastAsia="宋体" w:cs="宋体"/>
      <w:color w:val="000000"/>
      <w:sz w:val="18"/>
      <w:szCs w:val="18"/>
      <w:u w:val="none"/>
    </w:rPr>
  </w:style>
  <w:style w:type="character" w:customStyle="1" w:styleId="102">
    <w:name w:val="style161"/>
    <w:qFormat/>
    <w:uiPriority w:val="0"/>
    <w:rPr>
      <w:b/>
      <w:bCs/>
      <w:color w:val="333333"/>
    </w:rPr>
  </w:style>
  <w:style w:type="character" w:customStyle="1" w:styleId="103">
    <w:name w:val="引用 字符"/>
    <w:link w:val="104"/>
    <w:qFormat/>
    <w:uiPriority w:val="0"/>
    <w:rPr>
      <w:i/>
      <w:iCs/>
      <w:color w:val="000000"/>
      <w:kern w:val="2"/>
      <w:sz w:val="21"/>
      <w:szCs w:val="22"/>
    </w:rPr>
  </w:style>
  <w:style w:type="paragraph" w:styleId="104">
    <w:name w:val="Quote"/>
    <w:basedOn w:val="1"/>
    <w:next w:val="1"/>
    <w:link w:val="103"/>
    <w:qFormat/>
    <w:uiPriority w:val="0"/>
    <w:rPr>
      <w:i/>
      <w:iCs/>
      <w:color w:val="000000"/>
      <w:szCs w:val="22"/>
    </w:rPr>
  </w:style>
  <w:style w:type="character" w:customStyle="1" w:styleId="105">
    <w:name w:val="批注文字 字符"/>
    <w:link w:val="15"/>
    <w:qFormat/>
    <w:uiPriority w:val="0"/>
    <w:rPr>
      <w:kern w:val="2"/>
      <w:sz w:val="21"/>
      <w:szCs w:val="24"/>
    </w:rPr>
  </w:style>
  <w:style w:type="character" w:customStyle="1" w:styleId="106">
    <w:name w:val="脚注文本 字符"/>
    <w:link w:val="34"/>
    <w:qFormat/>
    <w:uiPriority w:val="0"/>
    <w:rPr>
      <w:rFonts w:ascii="Arial" w:hAnsi="Arial" w:cs="Arial"/>
      <w:sz w:val="18"/>
      <w:szCs w:val="18"/>
      <w:lang w:eastAsia="en-US"/>
    </w:rPr>
  </w:style>
  <w:style w:type="character" w:customStyle="1" w:styleId="107">
    <w:name w:val="标题 9 字符"/>
    <w:link w:val="11"/>
    <w:qFormat/>
    <w:uiPriority w:val="0"/>
    <w:rPr>
      <w:rFonts w:eastAsia="仿宋_GB2312"/>
      <w:sz w:val="30"/>
    </w:rPr>
  </w:style>
  <w:style w:type="character" w:customStyle="1" w:styleId="108">
    <w:name w:val="文档结构图 字符"/>
    <w:link w:val="14"/>
    <w:qFormat/>
    <w:uiPriority w:val="0"/>
    <w:rPr>
      <w:kern w:val="2"/>
      <w:sz w:val="21"/>
      <w:szCs w:val="24"/>
      <w:shd w:val="clear" w:color="auto" w:fill="000080"/>
    </w:rPr>
  </w:style>
  <w:style w:type="character" w:customStyle="1" w:styleId="109">
    <w:name w:val="14t1"/>
    <w:qFormat/>
    <w:uiPriority w:val="0"/>
    <w:rPr>
      <w:rFonts w:hint="eastAsia" w:ascii="宋体" w:hAnsi="宋体" w:eastAsia="宋体"/>
      <w:sz w:val="11"/>
      <w:szCs w:val="11"/>
    </w:rPr>
  </w:style>
  <w:style w:type="character" w:customStyle="1" w:styleId="110">
    <w:name w:val="Char Char11"/>
    <w:qFormat/>
    <w:locked/>
    <w:uiPriority w:val="0"/>
    <w:rPr>
      <w:rFonts w:eastAsia="黑体"/>
      <w:kern w:val="2"/>
      <w:sz w:val="44"/>
      <w:szCs w:val="44"/>
      <w:lang w:val="en-US" w:eastAsia="zh-CN" w:bidi="ar-SA"/>
    </w:rPr>
  </w:style>
  <w:style w:type="character" w:customStyle="1" w:styleId="111">
    <w:name w:val="title11"/>
    <w:qFormat/>
    <w:uiPriority w:val="0"/>
    <w:rPr>
      <w:b/>
      <w:bCs/>
      <w:color w:val="FFFFFF"/>
      <w:sz w:val="11"/>
      <w:szCs w:val="11"/>
    </w:rPr>
  </w:style>
  <w:style w:type="character" w:customStyle="1" w:styleId="112">
    <w:name w:val="页眉 字符"/>
    <w:link w:val="30"/>
    <w:qFormat/>
    <w:uiPriority w:val="0"/>
    <w:rPr>
      <w:kern w:val="2"/>
      <w:sz w:val="18"/>
      <w:szCs w:val="18"/>
    </w:rPr>
  </w:style>
  <w:style w:type="character" w:customStyle="1" w:styleId="113">
    <w:name w:val="normaltext1"/>
    <w:qFormat/>
    <w:uiPriority w:val="0"/>
    <w:rPr>
      <w:rFonts w:hint="default" w:ascii="ˎ̥" w:hAnsi="ˎ̥"/>
      <w:sz w:val="9"/>
      <w:szCs w:val="9"/>
    </w:rPr>
  </w:style>
  <w:style w:type="character" w:customStyle="1" w:styleId="114">
    <w:name w:val="明显引用 字符"/>
    <w:link w:val="115"/>
    <w:qFormat/>
    <w:uiPriority w:val="0"/>
    <w:rPr>
      <w:b/>
      <w:bCs/>
      <w:i/>
      <w:iCs/>
      <w:color w:val="4F81BD"/>
      <w:kern w:val="2"/>
      <w:sz w:val="21"/>
      <w:szCs w:val="22"/>
    </w:rPr>
  </w:style>
  <w:style w:type="paragraph" w:styleId="115">
    <w:name w:val="Intense Quote"/>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ht1"/>
    <w:qFormat/>
    <w:uiPriority w:val="0"/>
    <w:rPr>
      <w:rFonts w:ascii="黑体" w:eastAsia="黑体"/>
      <w:b/>
      <w:bCs/>
    </w:rPr>
  </w:style>
  <w:style w:type="character" w:customStyle="1" w:styleId="117">
    <w:name w:val="标题 1 字符"/>
    <w:link w:val="2"/>
    <w:qFormat/>
    <w:uiPriority w:val="0"/>
    <w:rPr>
      <w:b/>
      <w:bCs/>
      <w:kern w:val="44"/>
      <w:sz w:val="44"/>
      <w:szCs w:val="44"/>
    </w:rPr>
  </w:style>
  <w:style w:type="character" w:customStyle="1" w:styleId="118">
    <w:name w:val="正文文本 3 字符"/>
    <w:link w:val="16"/>
    <w:qFormat/>
    <w:uiPriority w:val="0"/>
    <w:rPr>
      <w:kern w:val="2"/>
      <w:sz w:val="16"/>
      <w:szCs w:val="16"/>
    </w:rPr>
  </w:style>
  <w:style w:type="character" w:customStyle="1" w:styleId="119">
    <w:name w:val="副标题 字符"/>
    <w:link w:val="33"/>
    <w:qFormat/>
    <w:uiPriority w:val="0"/>
    <w:rPr>
      <w:szCs w:val="24"/>
      <w:u w:val="single"/>
      <w:lang w:eastAsia="en-US"/>
    </w:rPr>
  </w:style>
  <w:style w:type="character" w:customStyle="1" w:styleId="120">
    <w:name w:val="标题 6 字符"/>
    <w:link w:val="7"/>
    <w:qFormat/>
    <w:uiPriority w:val="0"/>
    <w:rPr>
      <w:rFonts w:hAnsi="Arial" w:eastAsia="仿宋_GB2312"/>
      <w:sz w:val="30"/>
    </w:rPr>
  </w:style>
  <w:style w:type="character" w:customStyle="1" w:styleId="121">
    <w:name w:val="明显参考1"/>
    <w:qFormat/>
    <w:uiPriority w:val="0"/>
    <w:rPr>
      <w:b/>
      <w:bCs/>
      <w:smallCaps/>
      <w:color w:val="C0504D"/>
      <w:spacing w:val="5"/>
      <w:u w:val="single"/>
    </w:rPr>
  </w:style>
  <w:style w:type="character" w:customStyle="1" w:styleId="122">
    <w:name w:val="style31"/>
    <w:qFormat/>
    <w:uiPriority w:val="0"/>
    <w:rPr>
      <w:sz w:val="10"/>
      <w:szCs w:val="10"/>
    </w:rPr>
  </w:style>
  <w:style w:type="character" w:customStyle="1" w:styleId="123">
    <w:name w:val="明显强调1"/>
    <w:qFormat/>
    <w:uiPriority w:val="0"/>
    <w:rPr>
      <w:b/>
      <w:bCs/>
      <w:i/>
      <w:iCs/>
      <w:color w:val="4F81BD"/>
    </w:rPr>
  </w:style>
  <w:style w:type="character" w:customStyle="1" w:styleId="124">
    <w:name w:val="批注框文本 字符"/>
    <w:link w:val="28"/>
    <w:qFormat/>
    <w:uiPriority w:val="0"/>
    <w:rPr>
      <w:kern w:val="2"/>
      <w:sz w:val="18"/>
      <w:szCs w:val="18"/>
    </w:rPr>
  </w:style>
  <w:style w:type="character" w:customStyle="1" w:styleId="125">
    <w:name w:val="docpro"/>
    <w:basedOn w:val="47"/>
    <w:qFormat/>
    <w:uiPriority w:val="0"/>
  </w:style>
  <w:style w:type="character" w:customStyle="1" w:styleId="126">
    <w:name w:val="color_red1"/>
    <w:qFormat/>
    <w:uiPriority w:val="0"/>
    <w:rPr>
      <w:color w:val="FA0004"/>
    </w:rPr>
  </w:style>
  <w:style w:type="character" w:customStyle="1" w:styleId="127">
    <w:name w:val="书籍标题1"/>
    <w:qFormat/>
    <w:uiPriority w:val="0"/>
    <w:rPr>
      <w:b/>
      <w:bCs/>
      <w:smallCaps/>
      <w:spacing w:val="5"/>
    </w:rPr>
  </w:style>
  <w:style w:type="character" w:customStyle="1" w:styleId="128">
    <w:name w:val="不明显强调1"/>
    <w:qFormat/>
    <w:uiPriority w:val="0"/>
    <w:rPr>
      <w:i/>
      <w:iCs/>
      <w:color w:val="808080"/>
    </w:rPr>
  </w:style>
  <w:style w:type="character" w:customStyle="1" w:styleId="129">
    <w:name w:val="日期 Char1"/>
    <w:qFormat/>
    <w:uiPriority w:val="0"/>
    <w:rPr>
      <w:kern w:val="2"/>
      <w:sz w:val="21"/>
      <w:szCs w:val="22"/>
    </w:rPr>
  </w:style>
  <w:style w:type="paragraph" w:customStyle="1" w:styleId="130">
    <w:name w:val="TOC 21"/>
    <w:basedOn w:val="3"/>
    <w:next w:val="1"/>
    <w:qFormat/>
    <w:uiPriority w:val="39"/>
    <w:pPr>
      <w:keepNext w:val="0"/>
      <w:keepLines w:val="0"/>
      <w:tabs>
        <w:tab w:val="right" w:leader="dot" w:pos="9117"/>
      </w:tabs>
      <w:spacing w:before="0" w:after="0" w:line="360" w:lineRule="auto"/>
      <w:ind w:left="210"/>
      <w:jc w:val="left"/>
      <w:outlineLvl w:val="9"/>
    </w:pPr>
    <w:rPr>
      <w:rFonts w:ascii="Times New Roman" w:hAnsi="Times New Roman"/>
      <w:b w:val="0"/>
      <w:bCs w:val="0"/>
      <w:smallCaps/>
      <w:sz w:val="24"/>
      <w:szCs w:val="20"/>
    </w:rPr>
  </w:style>
  <w:style w:type="paragraph" w:customStyle="1" w:styleId="131">
    <w:name w:val="TOC 51"/>
    <w:basedOn w:val="1"/>
    <w:next w:val="1"/>
    <w:qFormat/>
    <w:uiPriority w:val="39"/>
    <w:pPr>
      <w:ind w:left="840"/>
      <w:jc w:val="left"/>
    </w:pPr>
    <w:rPr>
      <w:sz w:val="18"/>
      <w:szCs w:val="18"/>
    </w:rPr>
  </w:style>
  <w:style w:type="paragraph" w:customStyle="1" w:styleId="132">
    <w:name w:val="TOC 11"/>
    <w:basedOn w:val="2"/>
    <w:next w:val="1"/>
    <w:qFormat/>
    <w:uiPriority w:val="39"/>
    <w:pPr>
      <w:keepNext w:val="0"/>
      <w:keepLines w:val="0"/>
      <w:tabs>
        <w:tab w:val="right" w:leader="dot" w:pos="9117"/>
      </w:tabs>
      <w:spacing w:before="120" w:after="120" w:line="240" w:lineRule="auto"/>
      <w:jc w:val="left"/>
      <w:outlineLvl w:val="9"/>
    </w:pPr>
    <w:rPr>
      <w:caps/>
      <w:kern w:val="2"/>
      <w:sz w:val="28"/>
      <w:szCs w:val="20"/>
    </w:rPr>
  </w:style>
  <w:style w:type="paragraph" w:customStyle="1" w:styleId="133">
    <w:name w:val="TOC 71"/>
    <w:basedOn w:val="1"/>
    <w:next w:val="1"/>
    <w:qFormat/>
    <w:uiPriority w:val="39"/>
    <w:pPr>
      <w:ind w:left="1260"/>
      <w:jc w:val="left"/>
    </w:pPr>
    <w:rPr>
      <w:sz w:val="18"/>
      <w:szCs w:val="18"/>
    </w:rPr>
  </w:style>
  <w:style w:type="paragraph" w:customStyle="1" w:styleId="134">
    <w:name w:val="TOC 81"/>
    <w:basedOn w:val="1"/>
    <w:next w:val="1"/>
    <w:qFormat/>
    <w:uiPriority w:val="39"/>
    <w:pPr>
      <w:ind w:left="1470"/>
      <w:jc w:val="left"/>
    </w:pPr>
    <w:rPr>
      <w:sz w:val="18"/>
      <w:szCs w:val="18"/>
    </w:rPr>
  </w:style>
  <w:style w:type="paragraph" w:customStyle="1" w:styleId="135">
    <w:name w:val="TOC 41"/>
    <w:basedOn w:val="5"/>
    <w:next w:val="1"/>
    <w:qFormat/>
    <w:uiPriority w:val="39"/>
    <w:pPr>
      <w:widowControl w:val="0"/>
      <w:spacing w:before="0" w:beforeAutospacing="0" w:after="0" w:afterAutospacing="0"/>
      <w:ind w:left="630"/>
      <w:outlineLvl w:val="9"/>
    </w:pPr>
    <w:rPr>
      <w:rFonts w:ascii="Times New Roman" w:hAnsi="Times New Roman"/>
      <w:b/>
      <w:bCs/>
      <w:kern w:val="2"/>
      <w:sz w:val="18"/>
      <w:szCs w:val="18"/>
    </w:rPr>
  </w:style>
  <w:style w:type="paragraph" w:customStyle="1" w:styleId="136">
    <w:name w:val="TOC 91"/>
    <w:basedOn w:val="1"/>
    <w:next w:val="1"/>
    <w:qFormat/>
    <w:uiPriority w:val="39"/>
    <w:pPr>
      <w:ind w:left="1680"/>
      <w:jc w:val="left"/>
    </w:pPr>
    <w:rPr>
      <w:sz w:val="18"/>
      <w:szCs w:val="18"/>
    </w:rPr>
  </w:style>
  <w:style w:type="paragraph" w:customStyle="1" w:styleId="137">
    <w:name w:val="TOC 31"/>
    <w:basedOn w:val="4"/>
    <w:next w:val="1"/>
    <w:qFormat/>
    <w:uiPriority w:val="39"/>
    <w:pPr>
      <w:keepNext w:val="0"/>
      <w:keepLines w:val="0"/>
      <w:spacing w:before="0" w:after="0" w:line="240" w:lineRule="auto"/>
      <w:ind w:left="420"/>
      <w:jc w:val="left"/>
      <w:outlineLvl w:val="9"/>
    </w:pPr>
    <w:rPr>
      <w:b w:val="0"/>
      <w:bCs w:val="0"/>
      <w:iCs/>
      <w:sz w:val="21"/>
      <w:szCs w:val="20"/>
    </w:rPr>
  </w:style>
  <w:style w:type="paragraph" w:customStyle="1" w:styleId="138">
    <w:name w:val="TOC 61"/>
    <w:basedOn w:val="1"/>
    <w:next w:val="1"/>
    <w:qFormat/>
    <w:uiPriority w:val="39"/>
    <w:pPr>
      <w:ind w:left="1050"/>
      <w:jc w:val="left"/>
    </w:pPr>
    <w:rPr>
      <w:sz w:val="18"/>
      <w:szCs w:val="18"/>
    </w:rPr>
  </w:style>
  <w:style w:type="paragraph" w:customStyle="1" w:styleId="139">
    <w:name w:val="WW-表格内容"/>
    <w:basedOn w:val="1"/>
    <w:qFormat/>
    <w:uiPriority w:val="0"/>
    <w:pPr>
      <w:suppressLineNumbers/>
      <w:suppressAutoHyphens/>
    </w:pPr>
  </w:style>
  <w:style w:type="paragraph" w:customStyle="1" w:styleId="14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4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42">
    <w:name w:val="表格标题"/>
    <w:basedOn w:val="143"/>
    <w:qFormat/>
    <w:uiPriority w:val="0"/>
  </w:style>
  <w:style w:type="paragraph" w:customStyle="1" w:styleId="143">
    <w:name w:val="表格内容"/>
    <w:basedOn w:val="1"/>
    <w:qFormat/>
    <w:uiPriority w:val="0"/>
    <w:pPr>
      <w:suppressLineNumbers/>
      <w:suppressAutoHyphens/>
    </w:pPr>
  </w:style>
  <w:style w:type="paragraph" w:customStyle="1" w:styleId="14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5">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46">
    <w:name w:val="自定样式1"/>
    <w:basedOn w:val="1"/>
    <w:qFormat/>
    <w:uiPriority w:val="0"/>
    <w:pPr>
      <w:suppressAutoHyphens/>
      <w:jc w:val="center"/>
    </w:pPr>
    <w:rPr>
      <w:rFonts w:ascii="宋体" w:hAnsi="宋体"/>
      <w:color w:val="000000"/>
      <w:sz w:val="18"/>
    </w:rPr>
  </w:style>
  <w:style w:type="paragraph" w:customStyle="1" w:styleId="147">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4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5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WW-表格标题"/>
    <w:basedOn w:val="139"/>
    <w:qFormat/>
    <w:uiPriority w:val="0"/>
  </w:style>
  <w:style w:type="paragraph" w:customStyle="1" w:styleId="152">
    <w:name w:val="列表段落1"/>
    <w:basedOn w:val="1"/>
    <w:qFormat/>
    <w:uiPriority w:val="0"/>
    <w:pPr>
      <w:ind w:firstLine="420" w:firstLineChars="200"/>
    </w:pPr>
    <w:rPr>
      <w:sz w:val="28"/>
      <w:szCs w:val="28"/>
    </w:rPr>
  </w:style>
  <w:style w:type="paragraph" w:styleId="15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5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6">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7">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58">
    <w:name w:val="Char Char1 Char Char Char Char Char Char Char"/>
    <w:basedOn w:val="1"/>
    <w:qFormat/>
    <w:uiPriority w:val="0"/>
    <w:pPr>
      <w:pageBreakBefore/>
    </w:pPr>
    <w:rPr>
      <w:rFonts w:ascii="宋体" w:eastAsia="仿宋_GB2312" w:cs="宋体"/>
      <w:sz w:val="28"/>
      <w:szCs w:val="28"/>
    </w:rPr>
  </w:style>
  <w:style w:type="paragraph" w:customStyle="1" w:styleId="1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0">
    <w:name w:val="pa-34"/>
    <w:basedOn w:val="1"/>
    <w:qFormat/>
    <w:uiPriority w:val="0"/>
    <w:pPr>
      <w:widowControl/>
      <w:spacing w:line="360" w:lineRule="atLeast"/>
      <w:ind w:firstLine="420"/>
      <w:jc w:val="left"/>
    </w:pPr>
    <w:rPr>
      <w:rFonts w:ascii="宋体" w:hAnsi="宋体" w:cs="宋体"/>
      <w:kern w:val="0"/>
      <w:sz w:val="24"/>
    </w:rPr>
  </w:style>
  <w:style w:type="paragraph" w:customStyle="1" w:styleId="16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62">
    <w:name w:val="表格"/>
    <w:basedOn w:val="1"/>
    <w:qFormat/>
    <w:uiPriority w:val="0"/>
    <w:pPr>
      <w:jc w:val="center"/>
      <w:textAlignment w:val="center"/>
    </w:pPr>
    <w:rPr>
      <w:rFonts w:ascii="华文细黑" w:hAnsi="华文细黑"/>
      <w:kern w:val="0"/>
      <w:szCs w:val="20"/>
    </w:rPr>
  </w:style>
  <w:style w:type="paragraph" w:customStyle="1" w:styleId="16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6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表格文字"/>
    <w:basedOn w:val="1"/>
    <w:qFormat/>
    <w:uiPriority w:val="0"/>
    <w:pPr>
      <w:adjustRightInd w:val="0"/>
      <w:spacing w:line="420" w:lineRule="atLeast"/>
      <w:jc w:val="left"/>
      <w:textAlignment w:val="baseline"/>
    </w:pPr>
    <w:rPr>
      <w:kern w:val="0"/>
      <w:szCs w:val="20"/>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6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70">
    <w:name w:val="pa-27"/>
    <w:basedOn w:val="1"/>
    <w:qFormat/>
    <w:uiPriority w:val="0"/>
    <w:pPr>
      <w:widowControl/>
      <w:spacing w:line="360" w:lineRule="atLeast"/>
      <w:ind w:firstLine="420"/>
    </w:pPr>
    <w:rPr>
      <w:rFonts w:ascii="宋体" w:hAnsi="宋体" w:cs="宋体"/>
      <w:kern w:val="0"/>
      <w:sz w:val="24"/>
    </w:rPr>
  </w:style>
  <w:style w:type="paragraph" w:customStyle="1" w:styleId="171">
    <w:name w:val="修订1"/>
    <w:qFormat/>
    <w:uiPriority w:val="0"/>
    <w:rPr>
      <w:rFonts w:ascii="Times New Roman" w:hAnsi="Times New Roman" w:eastAsia="宋体" w:cs="Times New Roman"/>
      <w:kern w:val="2"/>
      <w:sz w:val="21"/>
      <w:szCs w:val="24"/>
      <w:lang w:val="en-US" w:eastAsia="zh-CN" w:bidi="ar-SA"/>
    </w:rPr>
  </w:style>
  <w:style w:type="paragraph" w:customStyle="1" w:styleId="172">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character" w:customStyle="1" w:styleId="175">
    <w:name w:val="未处理的提及1"/>
    <w:basedOn w:val="47"/>
    <w:semiHidden/>
    <w:unhideWhenUsed/>
    <w:qFormat/>
    <w:uiPriority w:val="99"/>
    <w:rPr>
      <w:color w:val="605E5C"/>
      <w:shd w:val="clear" w:color="auto" w:fill="E1DFDD"/>
    </w:rPr>
  </w:style>
  <w:style w:type="paragraph" w:customStyle="1" w:styleId="176">
    <w:name w:val="修订2"/>
    <w:hidden/>
    <w:semiHidden/>
    <w:qFormat/>
    <w:uiPriority w:val="99"/>
    <w:rPr>
      <w:rFonts w:ascii="Times New Roman" w:hAnsi="Times New Roman" w:eastAsia="宋体" w:cs="Times New Roman"/>
      <w:kern w:val="2"/>
      <w:sz w:val="21"/>
      <w:szCs w:val="24"/>
      <w:lang w:val="en-US" w:eastAsia="zh-CN" w:bidi="ar-SA"/>
    </w:rPr>
  </w:style>
  <w:style w:type="paragraph" w:styleId="17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77FA3-E723-46CB-BE44-87996B0AD70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13569</Words>
  <Characters>2788</Characters>
  <Lines>23</Lines>
  <Paragraphs>32</Paragraphs>
  <TotalTime>27</TotalTime>
  <ScaleCrop>false</ScaleCrop>
  <LinksUpToDate>false</LinksUpToDate>
  <CharactersWithSpaces>16325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2019-07-09T08:58:00Z</dcterms:created>
  <dc:creator>微软用户</dc:creator>
  <cp:lastModifiedBy>李小平</cp:lastModifiedBy>
  <cp:lastPrinted>2019-10-31T06:46:29Z</cp:lastPrinted>
  <dcterms:modified xsi:type="dcterms:W3CDTF">2019-11-01T00:45:39Z</dcterms:modified>
  <dc:title>住房和城乡建设部关于印发《房屋建筑和市政工程标准施工招标资格预审文件》和《房屋建筑和市政工程标准施工招标文件》的通知</dc:title>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