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i w:val="0"/>
          <w:caps w:val="0"/>
          <w:color w:val="333333"/>
          <w:spacing w:val="0"/>
          <w:sz w:val="21"/>
          <w:szCs w:val="21"/>
          <w:lang w:eastAsia="zh-CN"/>
        </w:rPr>
      </w:pPr>
      <w:r>
        <w:rPr>
          <w:rFonts w:hint="eastAsia" w:ascii="宋体" w:hAnsi="宋体" w:eastAsia="宋体" w:cs="宋体"/>
          <w:b/>
          <w:i w:val="0"/>
          <w:caps w:val="0"/>
          <w:color w:val="333333"/>
          <w:spacing w:val="0"/>
          <w:sz w:val="32"/>
          <w:szCs w:val="32"/>
          <w:shd w:val="clear" w:fill="FFFFFF"/>
        </w:rPr>
        <w:t>关于《重庆市南川区黄淦河和凤嘴江污水管网更新改造工程干混商品砌筑砂浆等材料采购》</w:t>
      </w:r>
      <w:r>
        <w:rPr>
          <w:rFonts w:hint="eastAsia" w:ascii="宋体" w:hAnsi="宋体" w:eastAsia="宋体" w:cs="宋体"/>
          <w:b/>
          <w:i w:val="0"/>
          <w:caps w:val="0"/>
          <w:color w:val="333333"/>
          <w:spacing w:val="0"/>
          <w:sz w:val="32"/>
          <w:szCs w:val="32"/>
          <w:shd w:val="clear" w:fill="FFFFFF"/>
          <w:lang w:eastAsia="zh-CN"/>
        </w:rPr>
        <w:t>补充通知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i w:val="0"/>
          <w:caps w:val="0"/>
          <w:color w:val="333333"/>
          <w:spacing w:val="0"/>
          <w:sz w:val="21"/>
          <w:szCs w:val="21"/>
        </w:rPr>
      </w:pPr>
      <w:r>
        <w:rPr>
          <w:rFonts w:ascii="宋体" w:hAnsi="宋体" w:eastAsia="宋体" w:cs="宋体"/>
          <w:i w:val="0"/>
          <w:caps w:val="0"/>
          <w:color w:val="333333"/>
          <w:spacing w:val="0"/>
          <w:sz w:val="21"/>
          <w:szCs w:val="21"/>
          <w:shd w:val="clear" w:fill="FFFFFF"/>
        </w:rPr>
        <w:t>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left"/>
        <w:rPr>
          <w:rFonts w:hint="eastAsia" w:ascii="宋体" w:hAnsi="宋体"/>
          <w:bCs/>
          <w:color w:val="auto"/>
          <w:szCs w:val="21"/>
        </w:rPr>
      </w:pPr>
      <w:r>
        <w:rPr>
          <w:rFonts w:hint="eastAsia" w:ascii="宋体" w:hAnsi="宋体"/>
          <w:bCs/>
          <w:color w:val="auto"/>
          <w:szCs w:val="21"/>
        </w:rPr>
        <w:t>各</w:t>
      </w:r>
      <w:r>
        <w:rPr>
          <w:rFonts w:hint="eastAsia" w:ascii="宋体" w:hAnsi="宋体"/>
          <w:bCs/>
          <w:color w:val="auto"/>
          <w:szCs w:val="21"/>
          <w:lang w:eastAsia="zh-CN"/>
        </w:rPr>
        <w:t>潜在</w:t>
      </w:r>
      <w:r>
        <w:rPr>
          <w:rFonts w:hint="eastAsia" w:ascii="宋体" w:hAnsi="宋体"/>
          <w:bCs/>
          <w:color w:val="auto"/>
          <w:szCs w:val="21"/>
        </w:rPr>
        <w:t>投标人：</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现对《重庆市南川区黄淦河和凤嘴江污水管网更新改造工程干混商品砌筑砂浆等材料采购》作如下补充通知：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一、补充通知：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本次材料采购税率更正为3%,对招标文件作如下修改：</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jc w:val="left"/>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将招标文件第二篇项目技术规格、数量修改为：</w:t>
      </w:r>
    </w:p>
    <w:tbl>
      <w:tblPr>
        <w:tblStyle w:val="5"/>
        <w:tblpPr w:leftFromText="180" w:rightFromText="180" w:vertAnchor="text" w:horzAnchor="page" w:tblpX="1052" w:tblpY="319"/>
        <w:tblOverlap w:val="never"/>
        <w:tblW w:w="9898" w:type="dxa"/>
        <w:tblInd w:w="0" w:type="dxa"/>
        <w:tblLayout w:type="fixed"/>
        <w:tblCellMar>
          <w:top w:w="0" w:type="dxa"/>
          <w:left w:w="0" w:type="dxa"/>
          <w:bottom w:w="0" w:type="dxa"/>
          <w:right w:w="0" w:type="dxa"/>
        </w:tblCellMar>
      </w:tblPr>
      <w:tblGrid>
        <w:gridCol w:w="525"/>
        <w:gridCol w:w="1305"/>
        <w:gridCol w:w="900"/>
        <w:gridCol w:w="540"/>
        <w:gridCol w:w="660"/>
        <w:gridCol w:w="615"/>
        <w:gridCol w:w="660"/>
        <w:gridCol w:w="2026"/>
        <w:gridCol w:w="1229"/>
        <w:gridCol w:w="1438"/>
      </w:tblGrid>
      <w:tr>
        <w:tblPrEx>
          <w:tblCellMar>
            <w:top w:w="0" w:type="dxa"/>
            <w:left w:w="0" w:type="dxa"/>
            <w:bottom w:w="0" w:type="dxa"/>
            <w:right w:w="0" w:type="dxa"/>
          </w:tblCellMar>
        </w:tblPrEx>
        <w:trPr>
          <w:trHeight w:val="840" w:hRule="atLeast"/>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型号规格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品牌或生产商</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招采限价（含税单价）(税率3%)（元）</w:t>
            </w:r>
          </w:p>
        </w:tc>
        <w:tc>
          <w:tcPr>
            <w:tcW w:w="1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招采合价（元）</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460" w:hRule="atLeast"/>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干混商品砌筑砂浆</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M10</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10195</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20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333.00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3394935.00</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中粗砂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38962</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20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1753290.00</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含运费7元/吨</w:t>
            </w:r>
          </w:p>
        </w:tc>
      </w:tr>
      <w:tr>
        <w:tblPrEx>
          <w:tblCellMar>
            <w:top w:w="0" w:type="dxa"/>
            <w:left w:w="0" w:type="dxa"/>
            <w:bottom w:w="0" w:type="dxa"/>
            <w:right w:w="0" w:type="dxa"/>
          </w:tblCellMar>
        </w:tblPrEx>
        <w:trPr>
          <w:trHeight w:val="460" w:hRule="atLeast"/>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特细砂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223.3</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20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55.00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12281.50</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含运费7元/吨</w:t>
            </w:r>
          </w:p>
        </w:tc>
      </w:tr>
      <w:tr>
        <w:tblPrEx>
          <w:tblCellMar>
            <w:top w:w="0" w:type="dxa"/>
            <w:left w:w="0" w:type="dxa"/>
            <w:bottom w:w="0" w:type="dxa"/>
            <w:right w:w="0" w:type="dxa"/>
          </w:tblCellMar>
        </w:tblPrEx>
        <w:trPr>
          <w:trHeight w:val="460" w:hRule="atLeast"/>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碎石</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3872</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20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174240.00</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含运费7元/吨</w:t>
            </w:r>
          </w:p>
        </w:tc>
      </w:tr>
      <w:tr>
        <w:tblPrEx>
          <w:tblCellMar>
            <w:top w:w="0" w:type="dxa"/>
            <w:left w:w="0" w:type="dxa"/>
            <w:bottom w:w="0" w:type="dxa"/>
            <w:right w:w="0" w:type="dxa"/>
          </w:tblCellMar>
        </w:tblPrEx>
        <w:trPr>
          <w:trHeight w:val="460" w:hRule="atLeast"/>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砂砾石</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13687</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20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56.00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766472.00</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含运费7元/吨</w:t>
            </w:r>
          </w:p>
        </w:tc>
      </w:tr>
      <w:tr>
        <w:tblPrEx>
          <w:tblCellMar>
            <w:top w:w="0" w:type="dxa"/>
            <w:left w:w="0" w:type="dxa"/>
            <w:bottom w:w="0" w:type="dxa"/>
            <w:right w:w="0" w:type="dxa"/>
          </w:tblCellMar>
        </w:tblPrEx>
        <w:trPr>
          <w:trHeight w:val="460" w:hRule="atLeast"/>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片石</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1650</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20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82500.00</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含运费7元/吨</w:t>
            </w:r>
          </w:p>
        </w:tc>
      </w:tr>
      <w:tr>
        <w:tblPrEx>
          <w:tblCellMar>
            <w:top w:w="0" w:type="dxa"/>
            <w:left w:w="0" w:type="dxa"/>
            <w:bottom w:w="0" w:type="dxa"/>
            <w:right w:w="0" w:type="dxa"/>
          </w:tblCellMar>
        </w:tblPrEx>
        <w:trPr>
          <w:trHeight w:val="460" w:hRule="atLeast"/>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6183718.50</w:t>
            </w:r>
          </w:p>
        </w:tc>
        <w:tc>
          <w:tcPr>
            <w:tcW w:w="1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640" w:hRule="atLeast"/>
        </w:trPr>
        <w:tc>
          <w:tcPr>
            <w:tcW w:w="9898"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备注：单价包含税金、材料运输、供应、保险、包装、装车、保管；不包含材料卸车、搬运、安装及辅材等费用。</w:t>
            </w:r>
          </w:p>
        </w:tc>
      </w:tr>
    </w:tbl>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jc w:val="left"/>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 xml:space="preserve">将招标文件第七篇 </w:t>
      </w:r>
      <w:bookmarkStart w:id="0" w:name="_GoBack"/>
      <w:bookmarkEnd w:id="0"/>
      <w:r>
        <w:rPr>
          <w:rFonts w:hint="eastAsia" w:ascii="宋体" w:hAnsi="宋体" w:eastAsia="宋体" w:cs="宋体"/>
          <w:i w:val="0"/>
          <w:caps w:val="0"/>
          <w:color w:val="333333"/>
          <w:spacing w:val="0"/>
          <w:sz w:val="24"/>
          <w:szCs w:val="24"/>
          <w:shd w:val="clear" w:fill="FFFFFF"/>
          <w:lang w:val="en-US" w:eastAsia="zh-CN"/>
        </w:rPr>
        <w:t>投标文件格式 一、经济文件（二）分项报价明细表修改为：</w:t>
      </w:r>
    </w:p>
    <w:tbl>
      <w:tblPr>
        <w:tblStyle w:val="5"/>
        <w:tblpPr w:leftFromText="180" w:rightFromText="180" w:vertAnchor="text" w:horzAnchor="page" w:tblpX="1486" w:tblpY="265"/>
        <w:tblOverlap w:val="never"/>
        <w:tblW w:w="8945" w:type="dxa"/>
        <w:tblInd w:w="0" w:type="dxa"/>
        <w:tblLayout w:type="fixed"/>
        <w:tblCellMar>
          <w:top w:w="0" w:type="dxa"/>
          <w:left w:w="0" w:type="dxa"/>
          <w:bottom w:w="0" w:type="dxa"/>
          <w:right w:w="0" w:type="dxa"/>
        </w:tblCellMar>
      </w:tblPr>
      <w:tblGrid>
        <w:gridCol w:w="545"/>
        <w:gridCol w:w="1515"/>
        <w:gridCol w:w="720"/>
        <w:gridCol w:w="705"/>
        <w:gridCol w:w="930"/>
        <w:gridCol w:w="2145"/>
        <w:gridCol w:w="1575"/>
        <w:gridCol w:w="810"/>
      </w:tblGrid>
      <w:tr>
        <w:tblPrEx>
          <w:tblCellMar>
            <w:top w:w="0" w:type="dxa"/>
            <w:left w:w="0" w:type="dxa"/>
            <w:bottom w:w="0" w:type="dxa"/>
            <w:right w:w="0" w:type="dxa"/>
          </w:tblCellMar>
        </w:tblPrEx>
        <w:trPr>
          <w:trHeight w:val="1655" w:hRule="atLeast"/>
        </w:trPr>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序号</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材料名称</w:t>
            </w:r>
          </w:p>
        </w:tc>
        <w:tc>
          <w:tcPr>
            <w:tcW w:w="7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规格</w:t>
            </w:r>
          </w:p>
        </w:tc>
        <w:tc>
          <w:tcPr>
            <w:tcW w:w="70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单位</w:t>
            </w:r>
          </w:p>
        </w:tc>
        <w:tc>
          <w:tcPr>
            <w:tcW w:w="93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数量</w:t>
            </w:r>
          </w:p>
        </w:tc>
        <w:tc>
          <w:tcPr>
            <w:tcW w:w="214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5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投标单价（含税单价）（税率3%）（元）</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投标合价（元）</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r>
      <w:tr>
        <w:tblPrEx>
          <w:tblCellMar>
            <w:top w:w="0" w:type="dxa"/>
            <w:left w:w="0" w:type="dxa"/>
            <w:bottom w:w="0" w:type="dxa"/>
            <w:right w:w="0" w:type="dxa"/>
          </w:tblCellMar>
        </w:tblPrEx>
        <w:trPr>
          <w:trHeight w:val="734" w:hRule="atLeast"/>
        </w:trPr>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干混商品砌筑砂浆</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M10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10195</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trPr>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中粗砂</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38962</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含运费7元/吨</w:t>
            </w:r>
          </w:p>
        </w:tc>
      </w:tr>
      <w:tr>
        <w:tblPrEx>
          <w:tblCellMar>
            <w:top w:w="0" w:type="dxa"/>
            <w:left w:w="0" w:type="dxa"/>
            <w:bottom w:w="0" w:type="dxa"/>
            <w:right w:w="0" w:type="dxa"/>
          </w:tblCellMar>
        </w:tblPrEx>
        <w:trPr>
          <w:trHeight w:val="460" w:hRule="atLeast"/>
        </w:trPr>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特细砂</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223.3</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含运费7元/吨</w:t>
            </w:r>
          </w:p>
        </w:tc>
      </w:tr>
      <w:tr>
        <w:tblPrEx>
          <w:tblCellMar>
            <w:top w:w="0" w:type="dxa"/>
            <w:left w:w="0" w:type="dxa"/>
            <w:bottom w:w="0" w:type="dxa"/>
            <w:right w:w="0" w:type="dxa"/>
          </w:tblCellMar>
        </w:tblPrEx>
        <w:trPr>
          <w:trHeight w:val="460" w:hRule="atLeast"/>
        </w:trPr>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碎石</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3872</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含运费7元/吨</w:t>
            </w:r>
          </w:p>
        </w:tc>
      </w:tr>
      <w:tr>
        <w:tblPrEx>
          <w:tblCellMar>
            <w:top w:w="0" w:type="dxa"/>
            <w:left w:w="0" w:type="dxa"/>
            <w:bottom w:w="0" w:type="dxa"/>
            <w:right w:w="0" w:type="dxa"/>
          </w:tblCellMar>
        </w:tblPrEx>
        <w:trPr>
          <w:trHeight w:val="460" w:hRule="atLeast"/>
        </w:trPr>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砂砾石</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13687</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含运费7元/吨</w:t>
            </w:r>
          </w:p>
        </w:tc>
      </w:tr>
      <w:tr>
        <w:tblPrEx>
          <w:tblCellMar>
            <w:top w:w="0" w:type="dxa"/>
            <w:left w:w="0" w:type="dxa"/>
            <w:bottom w:w="0" w:type="dxa"/>
            <w:right w:w="0" w:type="dxa"/>
          </w:tblCellMar>
        </w:tblPrEx>
        <w:trPr>
          <w:trHeight w:val="460" w:hRule="atLeast"/>
        </w:trPr>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片石</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1650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含运费7元/吨</w:t>
            </w:r>
          </w:p>
        </w:tc>
      </w:tr>
      <w:tr>
        <w:tblPrEx>
          <w:tblCellMar>
            <w:top w:w="0" w:type="dxa"/>
            <w:left w:w="0" w:type="dxa"/>
            <w:bottom w:w="0" w:type="dxa"/>
            <w:right w:w="0" w:type="dxa"/>
          </w:tblCellMar>
        </w:tblPrEx>
        <w:trPr>
          <w:trHeight w:val="460" w:hRule="atLeast"/>
        </w:trPr>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640" w:hRule="atLeast"/>
        </w:trPr>
        <w:tc>
          <w:tcPr>
            <w:tcW w:w="8945"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备注：单价包含税金、材料运输、供应、保险、包装、装车、保管；不包含材料卸车、搬运、安装及辅材等费用。</w:t>
            </w:r>
          </w:p>
        </w:tc>
      </w:tr>
    </w:tbl>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jc w:val="left"/>
        <w:rPr>
          <w:rFonts w:hint="eastAsia" w:ascii="宋体" w:hAnsi="宋体" w:eastAsia="宋体" w:cs="宋体"/>
          <w:i w:val="0"/>
          <w:caps w:val="0"/>
          <w:color w:val="333333"/>
          <w:spacing w:val="0"/>
          <w:sz w:val="24"/>
          <w:szCs w:val="24"/>
          <w:shd w:val="clear" w:fill="FFFFFF"/>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二、</w:t>
      </w:r>
      <w:r>
        <w:rPr>
          <w:rFonts w:hint="eastAsia" w:ascii="宋体" w:hAnsi="宋体" w:eastAsia="宋体" w:cs="宋体"/>
          <w:bCs/>
          <w:color w:val="auto"/>
          <w:sz w:val="24"/>
          <w:szCs w:val="24"/>
        </w:rPr>
        <w:t>本</w:t>
      </w:r>
      <w:r>
        <w:rPr>
          <w:rFonts w:hint="eastAsia" w:ascii="宋体" w:hAnsi="宋体" w:eastAsia="宋体" w:cs="宋体"/>
          <w:bCs/>
          <w:color w:val="auto"/>
          <w:sz w:val="24"/>
          <w:szCs w:val="24"/>
          <w:lang w:eastAsia="zh-CN"/>
        </w:rPr>
        <w:t>补充通知</w:t>
      </w:r>
      <w:r>
        <w:rPr>
          <w:rFonts w:hint="eastAsia" w:ascii="宋体" w:hAnsi="宋体" w:eastAsia="宋体" w:cs="宋体"/>
          <w:bCs/>
          <w:color w:val="auto"/>
          <w:sz w:val="24"/>
          <w:szCs w:val="24"/>
        </w:rPr>
        <w:t>是在招标文件的基础上，进行澄清与修正，如与招标文件不符时，</w:t>
      </w:r>
      <w:r>
        <w:rPr>
          <w:rFonts w:hint="eastAsia" w:ascii="宋体" w:hAnsi="宋体" w:eastAsia="宋体" w:cs="宋体"/>
          <w:bCs/>
          <w:color w:val="auto"/>
          <w:sz w:val="24"/>
          <w:szCs w:val="24"/>
          <w:lang w:eastAsia="zh-CN"/>
        </w:rPr>
        <w:t>以补充通知为准。本补充通知作为招标文件的组成部份。</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200" w:right="0" w:rightChars="0" w:firstLine="240" w:firstLineChars="10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w:t>
      </w:r>
    </w:p>
    <w:p>
      <w:pPr>
        <w:wordWrap w:val="0"/>
        <w:jc w:val="right"/>
        <w:rPr>
          <w:rFonts w:hint="eastAsia" w:ascii="宋体" w:hAnsi="宋体" w:eastAsia="宋体" w:cs="宋体"/>
          <w:sz w:val="24"/>
          <w:szCs w:val="24"/>
          <w:lang w:val="en-US" w:eastAsia="zh-CN"/>
        </w:rPr>
      </w:pPr>
      <w:r>
        <w:rPr>
          <w:rFonts w:hint="eastAsia" w:ascii="宋体" w:hAnsi="宋体" w:eastAsia="宋体" w:cs="宋体"/>
          <w:bCs/>
          <w:color w:val="auto"/>
          <w:sz w:val="24"/>
          <w:szCs w:val="24"/>
        </w:rPr>
        <w:t>  </w:t>
      </w:r>
      <w:r>
        <w:rPr>
          <w:rFonts w:hint="eastAsia" w:ascii="宋体" w:hAnsi="宋体" w:eastAsia="宋体" w:cs="宋体"/>
          <w:bCs/>
          <w:color w:val="auto"/>
          <w:sz w:val="24"/>
          <w:szCs w:val="24"/>
          <w:lang w:val="en-US" w:eastAsia="zh-CN"/>
        </w:rPr>
        <w:t xml:space="preserve">                                         重庆市南鸿建筑工程有限责任公司                                                          </w:t>
      </w:r>
      <w:r>
        <w:rPr>
          <w:rFonts w:hint="eastAsia" w:ascii="宋体" w:hAnsi="宋体" w:eastAsia="宋体" w:cs="宋体"/>
          <w:bCs/>
          <w:color w:val="auto"/>
          <w:sz w:val="24"/>
          <w:szCs w:val="24"/>
        </w:rPr>
        <w:t>202</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年</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月</w:t>
      </w:r>
      <w:r>
        <w:rPr>
          <w:rFonts w:hint="eastAsia" w:ascii="宋体" w:hAnsi="宋体" w:eastAsia="宋体" w:cs="宋体"/>
          <w:bCs/>
          <w:color w:val="auto"/>
          <w:sz w:val="24"/>
          <w:szCs w:val="24"/>
          <w:lang w:val="en-US" w:eastAsia="zh-CN"/>
        </w:rPr>
        <w:t>28</w:t>
      </w:r>
      <w:r>
        <w:rPr>
          <w:rFonts w:hint="eastAsia" w:ascii="宋体" w:hAnsi="宋体" w:eastAsia="宋体" w:cs="宋体"/>
          <w:bCs/>
          <w:color w:val="auto"/>
          <w:sz w:val="24"/>
          <w:szCs w:val="24"/>
        </w:rPr>
        <w:t>日</w:t>
      </w:r>
      <w:r>
        <w:rPr>
          <w:rFonts w:hint="eastAsia" w:ascii="宋体" w:hAnsi="宋体" w:eastAsia="宋体" w:cs="宋体"/>
          <w:bCs/>
          <w:color w:val="auto"/>
          <w:sz w:val="24"/>
          <w:szCs w:val="24"/>
          <w:lang w:val="en-US" w:eastAsia="zh-CN"/>
        </w:rPr>
        <w:t xml:space="preserve">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F86216"/>
    <w:multiLevelType w:val="singleLevel"/>
    <w:tmpl w:val="82F8621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27DE5"/>
    <w:rsid w:val="46AD55CF"/>
    <w:rsid w:val="4E5E6B27"/>
    <w:rsid w:val="52127DE5"/>
    <w:rsid w:val="580E263B"/>
    <w:rsid w:val="634C3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rFonts w:ascii="仿宋_GB2312" w:eastAsia="仿宋_GB2312"/>
      <w:kern w:val="2"/>
      <w:sz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2023-02-28T05:08:00Z</dcterms:created>
  <dc:creator>娜娜</dc:creator>
  <cp:lastModifiedBy>娜娜</cp:lastModifiedBy>
  <dcterms:modified xsi:type="dcterms:W3CDTF">2023-02-28T07:22:09Z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