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380" w:rsidRPr="00AF52D9" w:rsidRDefault="003322B5">
      <w:pPr>
        <w:pStyle w:val="1"/>
        <w:spacing w:line="600" w:lineRule="exact"/>
        <w:rPr>
          <w:w w:val="96"/>
        </w:rPr>
      </w:pPr>
      <w:r w:rsidRPr="00AF52D9">
        <w:rPr>
          <w:w w:val="96"/>
        </w:rPr>
        <w:t>重庆市南川智慧城市科技有限公司</w:t>
      </w:r>
    </w:p>
    <w:p w:rsidR="00130380" w:rsidRPr="00AF52D9" w:rsidRDefault="003322B5">
      <w:pPr>
        <w:pStyle w:val="1"/>
        <w:spacing w:line="600" w:lineRule="exact"/>
      </w:pPr>
      <w:r w:rsidRPr="00AF52D9">
        <w:t>档案馆综合楼机房及数字加工区项目网络设备采购安装的比价公告</w:t>
      </w:r>
    </w:p>
    <w:p w:rsidR="00130380" w:rsidRPr="00AF52D9" w:rsidRDefault="00130380">
      <w:pPr>
        <w:ind w:firstLine="640"/>
      </w:pPr>
    </w:p>
    <w:p w:rsidR="00130380" w:rsidRPr="00AF52D9" w:rsidRDefault="003322B5">
      <w:pPr>
        <w:pStyle w:val="1"/>
        <w:spacing w:line="600" w:lineRule="exact"/>
        <w:ind w:firstLineChars="200" w:firstLine="640"/>
        <w:jc w:val="both"/>
        <w:rPr>
          <w:rFonts w:eastAsia="方正黑体_GBK"/>
        </w:rPr>
      </w:pPr>
      <w:r w:rsidRPr="00AF52D9">
        <w:rPr>
          <w:rFonts w:eastAsia="方正仿宋_GBK"/>
          <w:kern w:val="1"/>
          <w:sz w:val="32"/>
          <w:szCs w:val="32"/>
        </w:rPr>
        <w:t>我司现需对档案馆综合楼机房及数字加工区项目的网络设备采购（含安装）进行</w:t>
      </w:r>
      <w:r w:rsidR="00AF52D9" w:rsidRPr="00AF52D9">
        <w:rPr>
          <w:rFonts w:eastAsia="方正仿宋_GBK"/>
          <w:kern w:val="1"/>
          <w:sz w:val="32"/>
          <w:szCs w:val="32"/>
        </w:rPr>
        <w:t>公开</w:t>
      </w:r>
      <w:r w:rsidRPr="00AF52D9">
        <w:rPr>
          <w:rFonts w:eastAsia="方正仿宋_GBK"/>
          <w:kern w:val="1"/>
          <w:sz w:val="32"/>
          <w:szCs w:val="32"/>
        </w:rPr>
        <w:t>比价，现将</w:t>
      </w:r>
      <w:r w:rsidR="00AF52D9" w:rsidRPr="00AF52D9">
        <w:rPr>
          <w:rFonts w:eastAsia="方正仿宋_GBK"/>
          <w:kern w:val="1"/>
          <w:sz w:val="32"/>
          <w:szCs w:val="32"/>
        </w:rPr>
        <w:t>比价</w:t>
      </w:r>
      <w:r w:rsidRPr="00AF52D9">
        <w:rPr>
          <w:rFonts w:eastAsia="方正仿宋_GBK"/>
          <w:kern w:val="1"/>
          <w:sz w:val="32"/>
          <w:szCs w:val="32"/>
        </w:rPr>
        <w:t>事宜作如下通知：</w:t>
      </w:r>
    </w:p>
    <w:p w:rsidR="00130380" w:rsidRPr="00AF52D9" w:rsidRDefault="003322B5">
      <w:pPr>
        <w:ind w:firstLine="640"/>
        <w:rPr>
          <w:rFonts w:eastAsia="方正黑体_GBK"/>
        </w:rPr>
      </w:pPr>
      <w:r w:rsidRPr="00AF52D9">
        <w:rPr>
          <w:rFonts w:eastAsia="方正黑体_GBK"/>
        </w:rPr>
        <w:t>一、</w:t>
      </w:r>
      <w:r w:rsidR="00AF52D9" w:rsidRPr="00AF52D9">
        <w:rPr>
          <w:rFonts w:eastAsia="方正黑体_GBK"/>
        </w:rPr>
        <w:t>比价</w:t>
      </w:r>
      <w:r w:rsidRPr="00AF52D9">
        <w:rPr>
          <w:rFonts w:eastAsia="方正黑体_GBK"/>
        </w:rPr>
        <w:t>须知</w:t>
      </w:r>
    </w:p>
    <w:p w:rsidR="00130380" w:rsidRPr="00AF52D9" w:rsidRDefault="003322B5">
      <w:pPr>
        <w:ind w:firstLine="640"/>
      </w:pPr>
      <w:r w:rsidRPr="00AF52D9">
        <w:t>（一）</w:t>
      </w:r>
      <w:r w:rsidR="00AF52D9" w:rsidRPr="00AF52D9">
        <w:t>比价提交</w:t>
      </w:r>
      <w:r w:rsidRPr="00AF52D9">
        <w:t>时间：</w:t>
      </w:r>
      <w:r w:rsidRPr="00AF52D9">
        <w:t>2024</w:t>
      </w:r>
      <w:r w:rsidRPr="00AF52D9">
        <w:t>年</w:t>
      </w:r>
      <w:r w:rsidRPr="00AF52D9">
        <w:t>1</w:t>
      </w:r>
      <w:r w:rsidRPr="00AF52D9">
        <w:t>月</w:t>
      </w:r>
      <w:r w:rsidRPr="00AF52D9">
        <w:t>10</w:t>
      </w:r>
      <w:r w:rsidRPr="00AF52D9">
        <w:t>日</w:t>
      </w:r>
      <w:r w:rsidR="00AF52D9" w:rsidRPr="00AF52D9">
        <w:t>10:00</w:t>
      </w:r>
      <w:r w:rsidR="00AF52D9" w:rsidRPr="00AF52D9">
        <w:t>。</w:t>
      </w:r>
    </w:p>
    <w:p w:rsidR="00130380" w:rsidRPr="00AF52D9" w:rsidRDefault="003322B5">
      <w:pPr>
        <w:ind w:firstLine="640"/>
      </w:pPr>
      <w:r w:rsidRPr="00AF52D9">
        <w:t>（二）</w:t>
      </w:r>
      <w:r w:rsidR="00AF52D9" w:rsidRPr="00AF52D9">
        <w:t>比</w:t>
      </w:r>
      <w:r w:rsidRPr="00AF52D9">
        <w:t>价形式：按采购（含</w:t>
      </w:r>
      <w:r w:rsidR="00AF52D9" w:rsidRPr="00AF52D9">
        <w:t>安装</w:t>
      </w:r>
      <w:r w:rsidRPr="00AF52D9">
        <w:t>）包干价的予以报价，最高限价为</w:t>
      </w:r>
      <w:r w:rsidRPr="00AF52D9">
        <w:t>40</w:t>
      </w:r>
      <w:r w:rsidR="008F073A">
        <w:t>0260</w:t>
      </w:r>
      <w:r w:rsidRPr="00AF52D9">
        <w:t>元。</w:t>
      </w:r>
    </w:p>
    <w:p w:rsidR="00AF52D9" w:rsidRPr="00AF52D9" w:rsidRDefault="00AF52D9">
      <w:pPr>
        <w:ind w:firstLine="640"/>
      </w:pPr>
      <w:r w:rsidRPr="00AF52D9">
        <w:t>（三）比价现场公布中标单位</w:t>
      </w:r>
      <w:r w:rsidR="00A743A8">
        <w:rPr>
          <w:rFonts w:hint="eastAsia"/>
        </w:rPr>
        <w:t>。</w:t>
      </w:r>
    </w:p>
    <w:p w:rsidR="00130380" w:rsidRPr="00AF52D9" w:rsidRDefault="003322B5">
      <w:pPr>
        <w:ind w:firstLine="640"/>
        <w:rPr>
          <w:rFonts w:eastAsia="方正黑体_GBK"/>
        </w:rPr>
      </w:pPr>
      <w:r w:rsidRPr="00AF52D9">
        <w:rPr>
          <w:rFonts w:eastAsia="方正黑体_GBK"/>
        </w:rPr>
        <w:t>二、</w:t>
      </w:r>
      <w:r w:rsidR="00AF52D9" w:rsidRPr="00AF52D9">
        <w:rPr>
          <w:rFonts w:eastAsia="方正黑体_GBK"/>
        </w:rPr>
        <w:t>采购</w:t>
      </w:r>
      <w:r w:rsidRPr="00AF52D9">
        <w:rPr>
          <w:rFonts w:eastAsia="方正黑体_GBK"/>
        </w:rPr>
        <w:t>情况</w:t>
      </w:r>
    </w:p>
    <w:p w:rsidR="00130380" w:rsidRPr="00AF52D9" w:rsidRDefault="003322B5">
      <w:pPr>
        <w:ind w:firstLine="640"/>
      </w:pPr>
      <w:r w:rsidRPr="00AF52D9">
        <w:t>采购服务器机柜</w:t>
      </w:r>
      <w:r w:rsidR="00261DF9">
        <w:t>2</w:t>
      </w:r>
      <w:r w:rsidRPr="00AF52D9">
        <w:t>台，核心交换机</w:t>
      </w:r>
      <w:r w:rsidRPr="00AF52D9">
        <w:t>2</w:t>
      </w:r>
      <w:r w:rsidRPr="00AF52D9">
        <w:t>台，防火墙</w:t>
      </w:r>
      <w:r w:rsidRPr="00AF52D9">
        <w:t>1</w:t>
      </w:r>
      <w:r w:rsidRPr="00AF52D9">
        <w:t>台，数据交换机</w:t>
      </w:r>
      <w:r w:rsidRPr="00AF52D9">
        <w:t>2</w:t>
      </w:r>
      <w:r w:rsidRPr="00AF52D9">
        <w:t>台，分布式存储软件</w:t>
      </w:r>
      <w:r w:rsidRPr="00AF52D9">
        <w:t>1</w:t>
      </w:r>
      <w:r w:rsidRPr="00AF52D9">
        <w:t>套，光模块</w:t>
      </w:r>
      <w:r w:rsidRPr="00AF52D9">
        <w:t>40</w:t>
      </w:r>
      <w:r w:rsidRPr="00AF52D9">
        <w:t>个，</w:t>
      </w:r>
      <w:r w:rsidRPr="00AF52D9">
        <w:t>AP4</w:t>
      </w:r>
      <w:r w:rsidRPr="00AF52D9">
        <w:t>个，路由器</w:t>
      </w:r>
      <w:r w:rsidRPr="00AF52D9">
        <w:t>1</w:t>
      </w:r>
      <w:r w:rsidRPr="00AF52D9">
        <w:t>台，</w:t>
      </w:r>
      <w:r w:rsidRPr="00AF52D9">
        <w:t>poe</w:t>
      </w:r>
      <w:r w:rsidRPr="00AF52D9">
        <w:t>交换机</w:t>
      </w:r>
      <w:r w:rsidRPr="00AF52D9">
        <w:t>1</w:t>
      </w:r>
      <w:r w:rsidR="00AF52D9" w:rsidRPr="00AF52D9">
        <w:t>台（具体参数见附件</w:t>
      </w:r>
      <w:r w:rsidRPr="00AF52D9">
        <w:t>）。</w:t>
      </w:r>
    </w:p>
    <w:p w:rsidR="00130380" w:rsidRPr="00AF52D9" w:rsidRDefault="003322B5">
      <w:pPr>
        <w:ind w:firstLine="640"/>
      </w:pPr>
      <w:r w:rsidRPr="00AF52D9">
        <w:rPr>
          <w:rFonts w:eastAsia="方正黑体_GBK"/>
        </w:rPr>
        <w:t>三、</w:t>
      </w:r>
      <w:r w:rsidR="00AF52D9" w:rsidRPr="00AF52D9">
        <w:rPr>
          <w:rFonts w:eastAsia="方正黑体_GBK"/>
        </w:rPr>
        <w:t>采购</w:t>
      </w:r>
      <w:r w:rsidRPr="00AF52D9">
        <w:rPr>
          <w:rFonts w:eastAsia="方正黑体_GBK"/>
        </w:rPr>
        <w:t>要求</w:t>
      </w:r>
      <w:r w:rsidRPr="00AF52D9">
        <w:t xml:space="preserve"> </w:t>
      </w:r>
    </w:p>
    <w:p w:rsidR="00130380" w:rsidRPr="00AF52D9" w:rsidRDefault="003322B5">
      <w:pPr>
        <w:ind w:firstLine="640"/>
      </w:pPr>
      <w:r w:rsidRPr="00AF52D9">
        <w:t>意向单位于</w:t>
      </w:r>
      <w:r w:rsidRPr="00AF52D9">
        <w:t>2024</w:t>
      </w:r>
      <w:r w:rsidRPr="00AF52D9">
        <w:t>年</w:t>
      </w:r>
      <w:r w:rsidRPr="00AF52D9">
        <w:t>1</w:t>
      </w:r>
      <w:r w:rsidRPr="00AF52D9">
        <w:t>月</w:t>
      </w:r>
      <w:r w:rsidRPr="00AF52D9">
        <w:t>8</w:t>
      </w:r>
      <w:r w:rsidRPr="00AF52D9">
        <w:t>日至</w:t>
      </w:r>
      <w:r w:rsidRPr="00AF52D9">
        <w:t>2024</w:t>
      </w:r>
      <w:r w:rsidRPr="00AF52D9">
        <w:t>年</w:t>
      </w:r>
      <w:r w:rsidRPr="00AF52D9">
        <w:t>1</w:t>
      </w:r>
      <w:r w:rsidRPr="00AF52D9">
        <w:t>月</w:t>
      </w:r>
      <w:r w:rsidRPr="00AF52D9">
        <w:t>10</w:t>
      </w:r>
      <w:r w:rsidRPr="00AF52D9">
        <w:t>日完成现场查勘，并在</w:t>
      </w:r>
      <w:r w:rsidRPr="00AF52D9">
        <w:t>2024</w:t>
      </w:r>
      <w:r w:rsidRPr="00AF52D9">
        <w:t>年</w:t>
      </w:r>
      <w:r w:rsidRPr="00AF52D9">
        <w:t>1</w:t>
      </w:r>
      <w:r w:rsidRPr="00AF52D9">
        <w:t>月</w:t>
      </w:r>
      <w:r w:rsidRPr="00AF52D9">
        <w:t>10</w:t>
      </w:r>
      <w:r w:rsidRPr="00AF52D9">
        <w:t>日</w:t>
      </w:r>
      <w:r w:rsidR="00441500">
        <w:rPr>
          <w:rFonts w:hint="eastAsia"/>
        </w:rPr>
        <w:t>10:00</w:t>
      </w:r>
      <w:r w:rsidRPr="00AF52D9">
        <w:t>到南川区传媒中心</w:t>
      </w:r>
      <w:r w:rsidRPr="00AF52D9">
        <w:t>15</w:t>
      </w:r>
      <w:r w:rsidR="00AF52D9" w:rsidRPr="00AF52D9">
        <w:t>楼</w:t>
      </w:r>
      <w:r w:rsidR="00441500">
        <w:rPr>
          <w:rFonts w:hint="eastAsia"/>
        </w:rPr>
        <w:t>会议室</w:t>
      </w:r>
      <w:r w:rsidR="00AF52D9" w:rsidRPr="00AF52D9">
        <w:t>出具密封正规比</w:t>
      </w:r>
      <w:r w:rsidR="00A743A8">
        <w:t>价函及营业执照（副本）复印件、法定代表人身份证明书</w:t>
      </w:r>
      <w:r w:rsidR="00441500">
        <w:rPr>
          <w:rFonts w:hint="eastAsia"/>
        </w:rPr>
        <w:t>或</w:t>
      </w:r>
      <w:r w:rsidRPr="00AF52D9">
        <w:t>法定代表人授权委托书、基本资格条件承诺函并加盖公章。</w:t>
      </w:r>
    </w:p>
    <w:p w:rsidR="00130380" w:rsidRPr="00AF52D9" w:rsidRDefault="003322B5">
      <w:pPr>
        <w:ind w:firstLine="640"/>
        <w:rPr>
          <w:rFonts w:eastAsia="方正黑体_GBK"/>
        </w:rPr>
      </w:pPr>
      <w:r w:rsidRPr="00AF52D9">
        <w:rPr>
          <w:rFonts w:eastAsia="方正黑体_GBK"/>
        </w:rPr>
        <w:lastRenderedPageBreak/>
        <w:t>四、中标原则</w:t>
      </w:r>
    </w:p>
    <w:p w:rsidR="00130380" w:rsidRPr="00AF52D9" w:rsidRDefault="003322B5">
      <w:pPr>
        <w:ind w:firstLine="640"/>
      </w:pPr>
      <w:r w:rsidRPr="00AF52D9">
        <w:t>本项目采用最低价评标法评标，对合格投标人有效投标报价（最高限价内的报价）按低至高的顺序进行排序，取有效报价最低的投标中标人。</w:t>
      </w:r>
    </w:p>
    <w:p w:rsidR="00130380" w:rsidRPr="00AF52D9" w:rsidRDefault="003322B5">
      <w:pPr>
        <w:ind w:firstLine="640"/>
        <w:rPr>
          <w:rFonts w:eastAsia="方正黑体_GBK"/>
        </w:rPr>
      </w:pPr>
      <w:r w:rsidRPr="00AF52D9">
        <w:rPr>
          <w:rFonts w:eastAsia="方正黑体_GBK"/>
        </w:rPr>
        <w:t>五、合同签订及施工时间</w:t>
      </w:r>
    </w:p>
    <w:p w:rsidR="00130380" w:rsidRPr="00AF52D9" w:rsidRDefault="00AF52D9">
      <w:pPr>
        <w:ind w:firstLine="640"/>
        <w:rPr>
          <w:rFonts w:eastAsia="仿宋"/>
        </w:rPr>
      </w:pPr>
      <w:r>
        <w:rPr>
          <w:rFonts w:eastAsia="仿宋"/>
        </w:rPr>
        <w:t>中标单位在中标结果</w:t>
      </w:r>
      <w:r w:rsidR="003322B5" w:rsidRPr="00AF52D9">
        <w:rPr>
          <w:rFonts w:eastAsia="仿宋"/>
        </w:rPr>
        <w:t>后</w:t>
      </w:r>
      <w:r w:rsidR="00A743A8">
        <w:rPr>
          <w:rFonts w:eastAsia="仿宋" w:hint="eastAsia"/>
        </w:rPr>
        <w:t>公布后</w:t>
      </w:r>
      <w:r w:rsidR="003322B5" w:rsidRPr="00AF52D9">
        <w:rPr>
          <w:rFonts w:eastAsia="仿宋"/>
        </w:rPr>
        <w:t>2</w:t>
      </w:r>
      <w:r w:rsidR="003322B5" w:rsidRPr="00AF52D9">
        <w:rPr>
          <w:rFonts w:eastAsia="仿宋"/>
        </w:rPr>
        <w:t>内与招标单位签订合同，并于</w:t>
      </w:r>
      <w:r w:rsidR="003322B5" w:rsidRPr="00AF52D9">
        <w:rPr>
          <w:rFonts w:eastAsia="仿宋"/>
        </w:rPr>
        <w:t>2024</w:t>
      </w:r>
      <w:r w:rsidR="003322B5" w:rsidRPr="00AF52D9">
        <w:rPr>
          <w:rFonts w:eastAsia="仿宋"/>
        </w:rPr>
        <w:t>年</w:t>
      </w:r>
      <w:r w:rsidR="003322B5" w:rsidRPr="00AF52D9">
        <w:rPr>
          <w:rFonts w:eastAsia="仿宋"/>
        </w:rPr>
        <w:t>3</w:t>
      </w:r>
      <w:r w:rsidR="003322B5" w:rsidRPr="00AF52D9">
        <w:rPr>
          <w:rFonts w:eastAsia="仿宋"/>
        </w:rPr>
        <w:t>月</w:t>
      </w:r>
      <w:r w:rsidR="003322B5" w:rsidRPr="00AF52D9">
        <w:rPr>
          <w:rFonts w:eastAsia="仿宋"/>
        </w:rPr>
        <w:t>11</w:t>
      </w:r>
      <w:r w:rsidR="003322B5" w:rsidRPr="00AF52D9">
        <w:rPr>
          <w:rFonts w:eastAsia="仿宋"/>
        </w:rPr>
        <w:t>日前完工。</w:t>
      </w:r>
    </w:p>
    <w:p w:rsidR="00130380" w:rsidRPr="00AF52D9" w:rsidRDefault="003322B5">
      <w:pPr>
        <w:ind w:firstLine="640"/>
        <w:rPr>
          <w:rFonts w:eastAsia="方正黑体_GBK"/>
        </w:rPr>
      </w:pPr>
      <w:r w:rsidRPr="00AF52D9">
        <w:rPr>
          <w:rFonts w:eastAsia="方正黑体_GBK"/>
        </w:rPr>
        <w:t>六、联系方式</w:t>
      </w:r>
    </w:p>
    <w:p w:rsidR="00130380" w:rsidRPr="00AF52D9" w:rsidRDefault="003322B5">
      <w:pPr>
        <w:ind w:firstLine="640"/>
        <w:rPr>
          <w:rFonts w:eastAsia="仿宋"/>
        </w:rPr>
      </w:pPr>
      <w:r w:rsidRPr="00AF52D9">
        <w:rPr>
          <w:rFonts w:eastAsia="仿宋"/>
        </w:rPr>
        <w:t>招</w:t>
      </w:r>
      <w:r w:rsidRPr="00AF52D9">
        <w:rPr>
          <w:rFonts w:eastAsia="仿宋"/>
        </w:rPr>
        <w:t xml:space="preserve"> </w:t>
      </w:r>
      <w:r w:rsidRPr="00AF52D9">
        <w:rPr>
          <w:rFonts w:eastAsia="仿宋"/>
        </w:rPr>
        <w:t>标</w:t>
      </w:r>
      <w:r w:rsidRPr="00AF52D9">
        <w:rPr>
          <w:rFonts w:eastAsia="仿宋"/>
        </w:rPr>
        <w:t xml:space="preserve"> </w:t>
      </w:r>
      <w:r w:rsidRPr="00AF52D9">
        <w:rPr>
          <w:rFonts w:eastAsia="仿宋"/>
        </w:rPr>
        <w:t>人：重庆市南川智慧城市科技有限公司</w:t>
      </w:r>
    </w:p>
    <w:p w:rsidR="00130380" w:rsidRPr="00AF52D9" w:rsidRDefault="003322B5">
      <w:pPr>
        <w:ind w:firstLine="640"/>
        <w:rPr>
          <w:rFonts w:eastAsia="仿宋"/>
        </w:rPr>
      </w:pPr>
      <w:r w:rsidRPr="00AF52D9">
        <w:rPr>
          <w:rFonts w:eastAsia="仿宋"/>
        </w:rPr>
        <w:t>地</w:t>
      </w:r>
      <w:r w:rsidRPr="00AF52D9">
        <w:rPr>
          <w:rFonts w:eastAsia="仿宋"/>
        </w:rPr>
        <w:t xml:space="preserve">    </w:t>
      </w:r>
      <w:r w:rsidRPr="00AF52D9">
        <w:rPr>
          <w:rFonts w:eastAsia="仿宋"/>
        </w:rPr>
        <w:t>址：重庆市南川区传媒中心</w:t>
      </w:r>
      <w:r w:rsidRPr="00AF52D9">
        <w:rPr>
          <w:rFonts w:eastAsia="仿宋"/>
        </w:rPr>
        <w:t>15</w:t>
      </w:r>
      <w:r w:rsidRPr="00AF52D9">
        <w:rPr>
          <w:rFonts w:eastAsia="仿宋"/>
        </w:rPr>
        <w:t>楼</w:t>
      </w:r>
    </w:p>
    <w:p w:rsidR="00130380" w:rsidRPr="00AF52D9" w:rsidRDefault="003322B5">
      <w:pPr>
        <w:ind w:firstLine="640"/>
        <w:rPr>
          <w:rFonts w:eastAsia="仿宋"/>
        </w:rPr>
      </w:pPr>
      <w:r w:rsidRPr="00AF52D9">
        <w:rPr>
          <w:rFonts w:eastAsia="仿宋"/>
        </w:rPr>
        <w:t>邮</w:t>
      </w:r>
      <w:r w:rsidRPr="00AF52D9">
        <w:rPr>
          <w:rFonts w:eastAsia="仿宋"/>
        </w:rPr>
        <w:t xml:space="preserve">    </w:t>
      </w:r>
      <w:r w:rsidRPr="00AF52D9">
        <w:rPr>
          <w:rFonts w:eastAsia="仿宋"/>
        </w:rPr>
        <w:t>编：</w:t>
      </w:r>
      <w:r w:rsidRPr="00AF52D9">
        <w:rPr>
          <w:rFonts w:eastAsia="仿宋"/>
        </w:rPr>
        <w:t>408400</w:t>
      </w:r>
    </w:p>
    <w:p w:rsidR="00130380" w:rsidRPr="00AF52D9" w:rsidRDefault="003322B5">
      <w:pPr>
        <w:ind w:firstLine="640"/>
        <w:rPr>
          <w:rFonts w:eastAsia="仿宋"/>
        </w:rPr>
      </w:pPr>
      <w:r w:rsidRPr="00AF52D9">
        <w:rPr>
          <w:rFonts w:eastAsia="仿宋"/>
        </w:rPr>
        <w:t>联</w:t>
      </w:r>
      <w:r w:rsidRPr="00AF52D9">
        <w:rPr>
          <w:rFonts w:eastAsia="仿宋"/>
        </w:rPr>
        <w:t xml:space="preserve"> </w:t>
      </w:r>
      <w:r w:rsidRPr="00AF52D9">
        <w:rPr>
          <w:rFonts w:eastAsia="仿宋"/>
        </w:rPr>
        <w:t>系</w:t>
      </w:r>
      <w:r w:rsidRPr="00AF52D9">
        <w:rPr>
          <w:rFonts w:eastAsia="仿宋"/>
        </w:rPr>
        <w:t xml:space="preserve"> </w:t>
      </w:r>
      <w:r w:rsidRPr="00AF52D9">
        <w:rPr>
          <w:rFonts w:eastAsia="仿宋"/>
        </w:rPr>
        <w:t>人：夏菁</w:t>
      </w:r>
      <w:r w:rsidRPr="00AF52D9">
        <w:rPr>
          <w:rFonts w:eastAsia="仿宋"/>
        </w:rPr>
        <w:t xml:space="preserve"> </w:t>
      </w:r>
    </w:p>
    <w:p w:rsidR="00130380" w:rsidRPr="00AF52D9" w:rsidRDefault="003322B5">
      <w:pPr>
        <w:ind w:firstLine="640"/>
        <w:rPr>
          <w:rFonts w:eastAsia="仿宋"/>
        </w:rPr>
      </w:pPr>
      <w:r w:rsidRPr="00AF52D9">
        <w:rPr>
          <w:rFonts w:eastAsia="仿宋"/>
        </w:rPr>
        <w:t>电</w:t>
      </w:r>
      <w:r w:rsidRPr="00AF52D9">
        <w:rPr>
          <w:rFonts w:eastAsia="仿宋"/>
        </w:rPr>
        <w:t xml:space="preserve">    </w:t>
      </w:r>
      <w:r w:rsidRPr="00AF52D9">
        <w:rPr>
          <w:rFonts w:eastAsia="仿宋"/>
        </w:rPr>
        <w:t>话：</w:t>
      </w:r>
      <w:r w:rsidRPr="00AF52D9">
        <w:rPr>
          <w:rFonts w:eastAsia="仿宋"/>
        </w:rPr>
        <w:t xml:space="preserve">18623372221 </w:t>
      </w:r>
    </w:p>
    <w:p w:rsidR="00AF52D9" w:rsidRPr="00AF52D9" w:rsidRDefault="00AF52D9" w:rsidP="00AF52D9">
      <w:pPr>
        <w:pStyle w:val="a0"/>
        <w:ind w:firstLine="640"/>
      </w:pPr>
    </w:p>
    <w:p w:rsidR="00AF52D9" w:rsidRPr="00AF52D9" w:rsidRDefault="00AF52D9" w:rsidP="00AF52D9">
      <w:pPr>
        <w:pStyle w:val="a4"/>
        <w:ind w:firstLineChars="200" w:firstLine="640"/>
      </w:pPr>
      <w:r w:rsidRPr="00AF52D9">
        <w:t>附件：网络设备采购明细表</w:t>
      </w:r>
    </w:p>
    <w:p w:rsidR="00130380" w:rsidRPr="00AF52D9" w:rsidRDefault="00130380" w:rsidP="00AF52D9">
      <w:pPr>
        <w:pStyle w:val="a7"/>
        <w:ind w:firstLineChars="0" w:firstLine="0"/>
      </w:pPr>
    </w:p>
    <w:p w:rsidR="00130380" w:rsidRPr="00AF52D9" w:rsidRDefault="00130380">
      <w:pPr>
        <w:pStyle w:val="a7"/>
        <w:ind w:firstLine="360"/>
      </w:pPr>
    </w:p>
    <w:p w:rsidR="00130380" w:rsidRPr="00AF52D9" w:rsidRDefault="003322B5">
      <w:pPr>
        <w:ind w:firstLine="640"/>
        <w:jc w:val="right"/>
        <w:rPr>
          <w:w w:val="92"/>
        </w:rPr>
      </w:pPr>
      <w:r w:rsidRPr="00AF52D9">
        <w:t>重庆市南川智慧城市科技有限公司</w:t>
      </w:r>
    </w:p>
    <w:p w:rsidR="00130380" w:rsidRPr="00AF52D9" w:rsidRDefault="003322B5">
      <w:pPr>
        <w:pStyle w:val="a7"/>
        <w:ind w:right="586" w:firstLine="640"/>
        <w:jc w:val="center"/>
        <w:rPr>
          <w:sz w:val="32"/>
        </w:rPr>
      </w:pPr>
      <w:r w:rsidRPr="00AF52D9">
        <w:rPr>
          <w:sz w:val="32"/>
        </w:rPr>
        <w:t xml:space="preserve">                          2024</w:t>
      </w:r>
      <w:r w:rsidRPr="00AF52D9">
        <w:rPr>
          <w:sz w:val="32"/>
        </w:rPr>
        <w:t>年</w:t>
      </w:r>
      <w:r w:rsidRPr="00AF52D9">
        <w:rPr>
          <w:sz w:val="32"/>
        </w:rPr>
        <w:t>1</w:t>
      </w:r>
      <w:r w:rsidRPr="00AF52D9">
        <w:rPr>
          <w:sz w:val="32"/>
        </w:rPr>
        <w:t>月</w:t>
      </w:r>
      <w:r w:rsidRPr="00AF52D9">
        <w:rPr>
          <w:sz w:val="32"/>
        </w:rPr>
        <w:t>3</w:t>
      </w:r>
      <w:r w:rsidRPr="00AF52D9">
        <w:rPr>
          <w:sz w:val="32"/>
        </w:rPr>
        <w:t>日</w:t>
      </w:r>
    </w:p>
    <w:p w:rsidR="00130380" w:rsidRPr="00AF52D9" w:rsidRDefault="00130380">
      <w:pPr>
        <w:pStyle w:val="a7"/>
        <w:ind w:right="586" w:firstLine="585"/>
        <w:jc w:val="right"/>
        <w:rPr>
          <w:w w:val="92"/>
          <w:sz w:val="32"/>
        </w:rPr>
      </w:pPr>
    </w:p>
    <w:p w:rsidR="00130380" w:rsidRPr="00AF52D9" w:rsidRDefault="00130380">
      <w:pPr>
        <w:pStyle w:val="a7"/>
        <w:ind w:right="586" w:firstLineChars="0" w:firstLine="0"/>
        <w:rPr>
          <w:w w:val="92"/>
          <w:sz w:val="32"/>
        </w:rPr>
        <w:sectPr w:rsidR="00130380" w:rsidRPr="00AF52D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2098" w:right="1474" w:bottom="1984" w:left="1587" w:header="851" w:footer="992" w:gutter="0"/>
          <w:cols w:space="0"/>
          <w:docGrid w:type="lines" w:linePitch="439"/>
        </w:sectPr>
      </w:pPr>
    </w:p>
    <w:p w:rsidR="00130380" w:rsidRPr="00AF52D9" w:rsidRDefault="003322B5">
      <w:pPr>
        <w:pStyle w:val="a7"/>
        <w:ind w:right="586" w:firstLineChars="0" w:firstLine="0"/>
        <w:rPr>
          <w:w w:val="92"/>
          <w:sz w:val="32"/>
        </w:rPr>
      </w:pPr>
      <w:r w:rsidRPr="00AF52D9">
        <w:rPr>
          <w:w w:val="92"/>
          <w:sz w:val="32"/>
        </w:rPr>
        <w:lastRenderedPageBreak/>
        <w:t>附件一：</w:t>
      </w:r>
    </w:p>
    <w:p w:rsidR="00130380" w:rsidRPr="00AF52D9" w:rsidRDefault="003322B5">
      <w:pPr>
        <w:pStyle w:val="a7"/>
        <w:ind w:right="586" w:firstLineChars="0" w:firstLine="0"/>
        <w:jc w:val="center"/>
        <w:rPr>
          <w:rFonts w:eastAsia="方正黑体_GBK"/>
          <w:w w:val="92"/>
          <w:sz w:val="32"/>
        </w:rPr>
      </w:pPr>
      <w:r w:rsidRPr="00AF52D9">
        <w:rPr>
          <w:rFonts w:eastAsia="方正黑体_GBK"/>
          <w:w w:val="92"/>
          <w:sz w:val="32"/>
        </w:rPr>
        <w:t>网络设备采购明细表</w:t>
      </w:r>
    </w:p>
    <w:tbl>
      <w:tblPr>
        <w:tblStyle w:val="a8"/>
        <w:tblW w:w="13436" w:type="dxa"/>
        <w:jc w:val="center"/>
        <w:tblLayout w:type="fixed"/>
        <w:tblLook w:val="04A0" w:firstRow="1" w:lastRow="0" w:firstColumn="1" w:lastColumn="0" w:noHBand="0" w:noVBand="1"/>
      </w:tblPr>
      <w:tblGrid>
        <w:gridCol w:w="907"/>
        <w:gridCol w:w="1304"/>
        <w:gridCol w:w="9581"/>
        <w:gridCol w:w="794"/>
        <w:gridCol w:w="850"/>
      </w:tblGrid>
      <w:tr w:rsidR="00130380" w:rsidRPr="00AF52D9">
        <w:trPr>
          <w:trHeight w:val="510"/>
          <w:jc w:val="center"/>
        </w:trPr>
        <w:tc>
          <w:tcPr>
            <w:tcW w:w="907" w:type="dxa"/>
            <w:vAlign w:val="center"/>
          </w:tcPr>
          <w:p w:rsidR="00130380" w:rsidRPr="00AF52D9" w:rsidRDefault="003322B5">
            <w:pPr>
              <w:pStyle w:val="a7"/>
              <w:spacing w:line="300" w:lineRule="exact"/>
              <w:ind w:firstLineChars="0" w:firstLine="0"/>
              <w:jc w:val="center"/>
              <w:rPr>
                <w:rFonts w:eastAsia="宋体"/>
                <w:b/>
                <w:bCs/>
                <w:w w:val="92"/>
                <w:sz w:val="24"/>
                <w:szCs w:val="24"/>
              </w:rPr>
            </w:pPr>
            <w:r w:rsidRPr="00AF52D9">
              <w:rPr>
                <w:rFonts w:eastAsia="宋体"/>
                <w:b/>
                <w:bCs/>
                <w:w w:val="92"/>
                <w:sz w:val="24"/>
                <w:szCs w:val="24"/>
              </w:rPr>
              <w:t>序号</w:t>
            </w:r>
          </w:p>
        </w:tc>
        <w:tc>
          <w:tcPr>
            <w:tcW w:w="1304" w:type="dxa"/>
            <w:vAlign w:val="center"/>
          </w:tcPr>
          <w:p w:rsidR="00130380" w:rsidRPr="00AF52D9" w:rsidRDefault="003322B5">
            <w:pPr>
              <w:pStyle w:val="a7"/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w w:val="92"/>
                <w:sz w:val="24"/>
                <w:szCs w:val="24"/>
              </w:rPr>
            </w:pPr>
            <w:r w:rsidRPr="00AF52D9">
              <w:rPr>
                <w:rFonts w:eastAsia="宋体"/>
                <w:b/>
                <w:bCs/>
                <w:w w:val="92"/>
                <w:sz w:val="24"/>
                <w:szCs w:val="24"/>
              </w:rPr>
              <w:t>名称</w:t>
            </w:r>
          </w:p>
        </w:tc>
        <w:tc>
          <w:tcPr>
            <w:tcW w:w="9581" w:type="dxa"/>
            <w:vAlign w:val="center"/>
          </w:tcPr>
          <w:p w:rsidR="00130380" w:rsidRPr="00AF52D9" w:rsidRDefault="003322B5">
            <w:pPr>
              <w:pStyle w:val="a7"/>
              <w:spacing w:line="300" w:lineRule="exact"/>
              <w:ind w:right="584" w:firstLineChars="0" w:firstLine="0"/>
              <w:jc w:val="center"/>
              <w:rPr>
                <w:rFonts w:eastAsia="宋体"/>
                <w:b/>
                <w:bCs/>
                <w:w w:val="92"/>
                <w:sz w:val="24"/>
                <w:szCs w:val="24"/>
              </w:rPr>
            </w:pPr>
            <w:r w:rsidRPr="00AF52D9">
              <w:rPr>
                <w:rFonts w:eastAsia="宋体"/>
                <w:b/>
                <w:bCs/>
                <w:w w:val="92"/>
                <w:sz w:val="24"/>
                <w:szCs w:val="24"/>
              </w:rPr>
              <w:t>项目特征及工作内容</w:t>
            </w:r>
          </w:p>
        </w:tc>
        <w:tc>
          <w:tcPr>
            <w:tcW w:w="794" w:type="dxa"/>
            <w:vAlign w:val="center"/>
          </w:tcPr>
          <w:p w:rsidR="00130380" w:rsidRPr="00AF52D9" w:rsidRDefault="003322B5">
            <w:pPr>
              <w:pStyle w:val="a7"/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w w:val="92"/>
                <w:sz w:val="24"/>
                <w:szCs w:val="24"/>
              </w:rPr>
            </w:pPr>
            <w:r w:rsidRPr="00AF52D9">
              <w:rPr>
                <w:rFonts w:eastAsia="宋体"/>
                <w:b/>
                <w:bCs/>
                <w:w w:val="92"/>
                <w:sz w:val="24"/>
                <w:szCs w:val="24"/>
              </w:rPr>
              <w:t>单位</w:t>
            </w:r>
          </w:p>
        </w:tc>
        <w:tc>
          <w:tcPr>
            <w:tcW w:w="850" w:type="dxa"/>
            <w:vAlign w:val="center"/>
          </w:tcPr>
          <w:p w:rsidR="00130380" w:rsidRPr="00AF52D9" w:rsidRDefault="003322B5">
            <w:pPr>
              <w:pStyle w:val="a7"/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w w:val="92"/>
                <w:sz w:val="24"/>
                <w:szCs w:val="24"/>
              </w:rPr>
            </w:pPr>
            <w:r w:rsidRPr="00AF52D9">
              <w:rPr>
                <w:rFonts w:eastAsia="宋体"/>
                <w:b/>
                <w:bCs/>
                <w:w w:val="92"/>
                <w:sz w:val="24"/>
                <w:szCs w:val="24"/>
              </w:rPr>
              <w:t>数量</w:t>
            </w:r>
          </w:p>
        </w:tc>
      </w:tr>
      <w:tr w:rsidR="00130380" w:rsidRPr="00AF52D9">
        <w:trPr>
          <w:jc w:val="center"/>
        </w:trPr>
        <w:tc>
          <w:tcPr>
            <w:tcW w:w="907" w:type="dxa"/>
            <w:vAlign w:val="center"/>
          </w:tcPr>
          <w:p w:rsidR="00130380" w:rsidRPr="00AF52D9" w:rsidRDefault="003322B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</w:pP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1304" w:type="dxa"/>
            <w:vAlign w:val="center"/>
          </w:tcPr>
          <w:p w:rsidR="00130380" w:rsidRPr="00AF52D9" w:rsidRDefault="003322B5">
            <w:pPr>
              <w:widowControl/>
              <w:spacing w:line="280" w:lineRule="exact"/>
              <w:ind w:firstLineChars="0" w:firstLine="0"/>
              <w:jc w:val="center"/>
              <w:textAlignment w:val="center"/>
              <w:rPr>
                <w:rFonts w:eastAsia="宋体"/>
                <w:w w:val="92"/>
                <w:sz w:val="21"/>
                <w:szCs w:val="21"/>
              </w:rPr>
            </w:pP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服务器机柜</w:t>
            </w:r>
          </w:p>
        </w:tc>
        <w:tc>
          <w:tcPr>
            <w:tcW w:w="9581" w:type="dxa"/>
            <w:vAlign w:val="center"/>
          </w:tcPr>
          <w:p w:rsidR="00130380" w:rsidRPr="00AF52D9" w:rsidRDefault="003322B5" w:rsidP="00655913">
            <w:pPr>
              <w:widowControl/>
              <w:spacing w:line="280" w:lineRule="exact"/>
              <w:ind w:firstLineChars="0" w:firstLine="0"/>
              <w:textAlignment w:val="center"/>
              <w:rPr>
                <w:rFonts w:eastAsia="宋体"/>
                <w:w w:val="92"/>
                <w:sz w:val="21"/>
                <w:szCs w:val="21"/>
              </w:rPr>
            </w:pP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[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项目特征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]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br/>
              <w:t>1.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名称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: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服务器机柜；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2.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材质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: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钢制烤漆；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3.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规格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:</w:t>
            </w:r>
            <w:r w:rsidR="008F073A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600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*1</w:t>
            </w:r>
            <w:r w:rsidR="008F073A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0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00*20</w:t>
            </w:r>
            <w:r w:rsidR="008F073A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55</w:t>
            </w:r>
            <w:r w:rsidR="00655913">
              <w:rPr>
                <w:rFonts w:eastAsia="宋体" w:hint="eastAsia"/>
                <w:color w:val="000000"/>
                <w:kern w:val="0"/>
                <w:sz w:val="21"/>
                <w:szCs w:val="21"/>
                <w:lang w:bidi="ar"/>
              </w:rPr>
              <w:t>；</w:t>
            </w:r>
            <w:r w:rsidR="00655913">
              <w:rPr>
                <w:rFonts w:eastAsia="宋体" w:hint="eastAsia"/>
                <w:color w:val="000000"/>
                <w:kern w:val="0"/>
                <w:sz w:val="21"/>
                <w:szCs w:val="21"/>
                <w:lang w:bidi="ar"/>
              </w:rPr>
              <w:t xml:space="preserve">4. </w:t>
            </w:r>
            <w:r w:rsidR="00655913">
              <w:rPr>
                <w:rFonts w:eastAsia="宋体" w:hint="eastAsia"/>
                <w:color w:val="000000"/>
                <w:kern w:val="0"/>
                <w:sz w:val="21"/>
                <w:szCs w:val="21"/>
                <w:lang w:bidi="ar"/>
              </w:rPr>
              <w:t>含</w:t>
            </w:r>
            <w:r w:rsidR="00655913">
              <w:rPr>
                <w:rFonts w:eastAsia="宋体" w:hint="eastAsia"/>
                <w:color w:val="000000"/>
                <w:kern w:val="0"/>
                <w:sz w:val="21"/>
                <w:szCs w:val="21"/>
                <w:lang w:bidi="ar"/>
              </w:rPr>
              <w:t>PDU</w:t>
            </w:r>
            <w:r w:rsidR="00655913">
              <w:rPr>
                <w:rFonts w:eastAsia="宋体" w:hint="eastAsia"/>
                <w:color w:val="000000"/>
                <w:kern w:val="0"/>
                <w:sz w:val="21"/>
                <w:szCs w:val="21"/>
                <w:lang w:bidi="ar"/>
              </w:rPr>
              <w:t>电源</w:t>
            </w:r>
            <w:bookmarkStart w:id="0" w:name="_GoBack"/>
            <w:bookmarkEnd w:id="0"/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br/>
              <w:t>[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工作内容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]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br/>
              <w:t>1.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本体安装；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2.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相关固定件的连接</w:t>
            </w:r>
            <w:r w:rsidR="008F073A">
              <w:rPr>
                <w:rFonts w:eastAsia="宋体" w:hint="eastAsia"/>
                <w:color w:val="000000"/>
                <w:kern w:val="0"/>
                <w:sz w:val="21"/>
                <w:szCs w:val="21"/>
                <w:lang w:bidi="ar"/>
              </w:rPr>
              <w:t>；</w:t>
            </w:r>
            <w:r w:rsidR="00655913" w:rsidRPr="00AF52D9">
              <w:rPr>
                <w:rFonts w:eastAsia="宋体"/>
                <w:w w:val="92"/>
                <w:sz w:val="21"/>
                <w:szCs w:val="21"/>
              </w:rPr>
              <w:t xml:space="preserve"> </w:t>
            </w:r>
          </w:p>
        </w:tc>
        <w:tc>
          <w:tcPr>
            <w:tcW w:w="794" w:type="dxa"/>
            <w:vAlign w:val="center"/>
          </w:tcPr>
          <w:p w:rsidR="00130380" w:rsidRPr="00AF52D9" w:rsidRDefault="003322B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w w:val="92"/>
                <w:sz w:val="21"/>
                <w:szCs w:val="21"/>
              </w:rPr>
            </w:pP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台</w:t>
            </w:r>
          </w:p>
        </w:tc>
        <w:tc>
          <w:tcPr>
            <w:tcW w:w="850" w:type="dxa"/>
            <w:vAlign w:val="center"/>
          </w:tcPr>
          <w:p w:rsidR="00130380" w:rsidRPr="00AF52D9" w:rsidRDefault="008F073A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w w:val="92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</w:tr>
      <w:tr w:rsidR="00130380" w:rsidRPr="00AF52D9">
        <w:trPr>
          <w:jc w:val="center"/>
        </w:trPr>
        <w:tc>
          <w:tcPr>
            <w:tcW w:w="907" w:type="dxa"/>
            <w:vAlign w:val="center"/>
          </w:tcPr>
          <w:p w:rsidR="00130380" w:rsidRPr="00AF52D9" w:rsidRDefault="003322B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</w:pP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1304" w:type="dxa"/>
            <w:vAlign w:val="center"/>
          </w:tcPr>
          <w:p w:rsidR="00130380" w:rsidRPr="00AF52D9" w:rsidRDefault="003322B5">
            <w:pPr>
              <w:widowControl/>
              <w:spacing w:line="280" w:lineRule="exact"/>
              <w:ind w:firstLineChars="0" w:firstLine="0"/>
              <w:jc w:val="center"/>
              <w:textAlignment w:val="center"/>
              <w:rPr>
                <w:rFonts w:eastAsia="宋体"/>
                <w:w w:val="92"/>
                <w:sz w:val="21"/>
                <w:szCs w:val="21"/>
              </w:rPr>
            </w:pP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核心交换机</w:t>
            </w:r>
          </w:p>
        </w:tc>
        <w:tc>
          <w:tcPr>
            <w:tcW w:w="9581" w:type="dxa"/>
            <w:vAlign w:val="center"/>
          </w:tcPr>
          <w:p w:rsidR="00130380" w:rsidRPr="00AF52D9" w:rsidRDefault="003322B5">
            <w:pPr>
              <w:widowControl/>
              <w:spacing w:line="280" w:lineRule="exact"/>
              <w:ind w:firstLineChars="0" w:firstLine="0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</w:pP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[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项目特征</w:t>
            </w:r>
          </w:p>
          <w:p w:rsidR="00130380" w:rsidRPr="00AF52D9" w:rsidRDefault="003322B5">
            <w:pPr>
              <w:widowControl/>
              <w:spacing w:line="280" w:lineRule="exact"/>
              <w:ind w:firstLineChars="0" w:firstLine="0"/>
              <w:textAlignment w:val="center"/>
              <w:rPr>
                <w:rFonts w:eastAsia="宋体"/>
                <w:w w:val="92"/>
                <w:sz w:val="21"/>
                <w:szCs w:val="21"/>
              </w:rPr>
            </w:pP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1.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名称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: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核心交换机；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2.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规格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: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单台配置：配置单主控、双电源，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24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个千兆以太网光口，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24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个万兆以太网光口；交换容量：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51.2/256 Tbps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；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3.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主控引擎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≥2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；整机业务板槽位数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≥2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，主控槽位与业务线卡槽位宽度相同，为全宽槽位；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4.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为适应现场机柜安装环境，要求设备深度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≤600mm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；支持颗粒化电源，整机电源槽位数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≥6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；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5.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支持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 xml:space="preserve"> RIP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、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 xml:space="preserve"> RIPng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、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OSPF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、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OSPFv3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、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ISIS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、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ISISv6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、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 xml:space="preserve">BGP 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、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 xml:space="preserve"> BGP4+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等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 xml:space="preserve"> 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动态路由协议；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6.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支持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VxLAN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功能，支持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VxLAN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网络的自动化部署；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7.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支持安全启动，任何一个启动步骤未通过验证，都将导致系统无法启动；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8.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为保障设备可靠性，支持主控双活机制，运行时主控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 xml:space="preserve"> 1:1 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热备，主备主控倒换时间小于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 xml:space="preserve"> 5ms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，且整机交换性能及上行带宽不减半；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9.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为满足业务持续发展要求所投设备核心芯片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CPU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国产自主可控；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10.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实配：双主控双电源，万兆光口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≥10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，千兆电口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≥24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，千兆光口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≥48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，含堆叠线缆。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br/>
              <w:t>[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工作内容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]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br/>
              <w:t>1.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本体安装；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2.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单体调试</w:t>
            </w:r>
          </w:p>
        </w:tc>
        <w:tc>
          <w:tcPr>
            <w:tcW w:w="794" w:type="dxa"/>
            <w:vAlign w:val="center"/>
          </w:tcPr>
          <w:p w:rsidR="00130380" w:rsidRPr="00AF52D9" w:rsidRDefault="003322B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w w:val="92"/>
                <w:sz w:val="21"/>
                <w:szCs w:val="21"/>
              </w:rPr>
            </w:pP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台</w:t>
            </w:r>
          </w:p>
        </w:tc>
        <w:tc>
          <w:tcPr>
            <w:tcW w:w="850" w:type="dxa"/>
            <w:vAlign w:val="center"/>
          </w:tcPr>
          <w:p w:rsidR="00130380" w:rsidRPr="00AF52D9" w:rsidRDefault="003322B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w w:val="92"/>
                <w:sz w:val="21"/>
                <w:szCs w:val="21"/>
              </w:rPr>
            </w:pP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</w:tr>
      <w:tr w:rsidR="00130380" w:rsidRPr="00AF52D9">
        <w:trPr>
          <w:jc w:val="center"/>
        </w:trPr>
        <w:tc>
          <w:tcPr>
            <w:tcW w:w="907" w:type="dxa"/>
            <w:vAlign w:val="center"/>
          </w:tcPr>
          <w:p w:rsidR="00130380" w:rsidRPr="00AF52D9" w:rsidRDefault="003322B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</w:pP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  <w:tc>
          <w:tcPr>
            <w:tcW w:w="1304" w:type="dxa"/>
            <w:vAlign w:val="center"/>
          </w:tcPr>
          <w:p w:rsidR="00130380" w:rsidRPr="00AF52D9" w:rsidRDefault="003322B5">
            <w:pPr>
              <w:widowControl/>
              <w:spacing w:line="280" w:lineRule="exact"/>
              <w:ind w:firstLineChars="0" w:firstLine="0"/>
              <w:jc w:val="center"/>
              <w:textAlignment w:val="center"/>
              <w:rPr>
                <w:rFonts w:eastAsia="宋体"/>
                <w:w w:val="92"/>
                <w:sz w:val="21"/>
                <w:szCs w:val="21"/>
              </w:rPr>
            </w:pP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防火墙</w:t>
            </w:r>
          </w:p>
        </w:tc>
        <w:tc>
          <w:tcPr>
            <w:tcW w:w="9581" w:type="dxa"/>
            <w:vAlign w:val="center"/>
          </w:tcPr>
          <w:p w:rsidR="00130380" w:rsidRPr="00AF52D9" w:rsidRDefault="003322B5">
            <w:pPr>
              <w:widowControl/>
              <w:spacing w:line="280" w:lineRule="exact"/>
              <w:ind w:firstLineChars="0" w:firstLine="0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</w:pP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[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项目特征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]</w:t>
            </w:r>
          </w:p>
          <w:p w:rsidR="00130380" w:rsidRPr="00AF52D9" w:rsidRDefault="003322B5">
            <w:pPr>
              <w:widowControl/>
              <w:spacing w:line="280" w:lineRule="exact"/>
              <w:ind w:firstLineChars="0" w:firstLine="0"/>
              <w:textAlignment w:val="center"/>
              <w:rPr>
                <w:rFonts w:eastAsia="宋体"/>
                <w:w w:val="92"/>
                <w:sz w:val="21"/>
                <w:szCs w:val="21"/>
              </w:rPr>
            </w:pP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 xml:space="preserve"> 1. 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防火墙吞吐量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5Gbps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，每秒新建连接数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8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万，并发连接数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400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万。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IPSec VPN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隧道数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4000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；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IPSec VPN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吞吐量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3.7Gbps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；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2.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单台配置千兆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Combo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接口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8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个，千兆电口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2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个，万兆光口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2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个；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 xml:space="preserve">3. 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支持基于源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IP/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目的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IP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，服务类型，应用类型，安全域，时间段等字段进行安全策略规则的配置；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 xml:space="preserve">4. 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支持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HTTP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、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HTTPS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、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DNS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、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SIP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等应用层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Flood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攻击，支持流量自学习功能，可设置自学习时间，并自动生成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DDoS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防范策略；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5.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支持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URL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识别能力和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URL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地址识别库，云端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URL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识别库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≥1.2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亿；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 xml:space="preserve">6. 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可根据目的地址智能优选运营商链路，支持主备接口配置以及按比例分配的负载分担方式；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7.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策略路由支持的匹配条件：源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IP/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目的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IP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，服务类型，应用类型，用户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(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组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)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，入接口，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DSCP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优先级；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 xml:space="preserve">8. 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支持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IPv6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协议栈、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IPV6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穿越技术、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IPV6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路由协议，支持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 xml:space="preserve">IPv6 over IPv4 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隧道，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6RD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隧道，支持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SRv6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协议；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br/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lastRenderedPageBreak/>
              <w:t>固定接口：千兆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Combo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接口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8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个，千兆电口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2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个，万兆光口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2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个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+1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独立管理口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 xml:space="preserve">  IPSec VPN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吞吐量：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 xml:space="preserve">3.7Gbps   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三层吞吐：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 xml:space="preserve">5G  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并发连接数：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400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万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 xml:space="preserve">  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新建连接数：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8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万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 xml:space="preserve">  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带机量：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900</w:t>
            </w:r>
          </w:p>
        </w:tc>
        <w:tc>
          <w:tcPr>
            <w:tcW w:w="794" w:type="dxa"/>
            <w:vAlign w:val="center"/>
          </w:tcPr>
          <w:p w:rsidR="00130380" w:rsidRPr="00AF52D9" w:rsidRDefault="003322B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w w:val="92"/>
                <w:sz w:val="21"/>
                <w:szCs w:val="21"/>
              </w:rPr>
            </w:pP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lastRenderedPageBreak/>
              <w:t>台</w:t>
            </w:r>
          </w:p>
        </w:tc>
        <w:tc>
          <w:tcPr>
            <w:tcW w:w="850" w:type="dxa"/>
            <w:vAlign w:val="center"/>
          </w:tcPr>
          <w:p w:rsidR="00130380" w:rsidRPr="00AF52D9" w:rsidRDefault="003322B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w w:val="92"/>
                <w:sz w:val="21"/>
                <w:szCs w:val="21"/>
              </w:rPr>
            </w:pP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</w:tr>
      <w:tr w:rsidR="00130380" w:rsidRPr="00AF52D9">
        <w:trPr>
          <w:jc w:val="center"/>
        </w:trPr>
        <w:tc>
          <w:tcPr>
            <w:tcW w:w="907" w:type="dxa"/>
            <w:vAlign w:val="center"/>
          </w:tcPr>
          <w:p w:rsidR="00130380" w:rsidRPr="00AF52D9" w:rsidRDefault="003322B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</w:pP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1304" w:type="dxa"/>
            <w:vAlign w:val="center"/>
          </w:tcPr>
          <w:p w:rsidR="00130380" w:rsidRPr="00AF52D9" w:rsidRDefault="003322B5">
            <w:pPr>
              <w:widowControl/>
              <w:spacing w:line="280" w:lineRule="exact"/>
              <w:ind w:firstLineChars="0" w:firstLine="0"/>
              <w:jc w:val="center"/>
              <w:textAlignment w:val="center"/>
              <w:rPr>
                <w:rFonts w:eastAsia="宋体"/>
                <w:w w:val="92"/>
                <w:sz w:val="21"/>
                <w:szCs w:val="21"/>
              </w:rPr>
            </w:pP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数据交换机</w:t>
            </w:r>
          </w:p>
        </w:tc>
        <w:tc>
          <w:tcPr>
            <w:tcW w:w="9581" w:type="dxa"/>
            <w:vAlign w:val="center"/>
          </w:tcPr>
          <w:p w:rsidR="00130380" w:rsidRPr="00AF52D9" w:rsidRDefault="003322B5">
            <w:pPr>
              <w:widowControl/>
              <w:spacing w:line="280" w:lineRule="exact"/>
              <w:ind w:firstLineChars="0" w:firstLine="0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</w:pP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[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项目特征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]</w:t>
            </w:r>
          </w:p>
          <w:p w:rsidR="00130380" w:rsidRPr="00AF52D9" w:rsidRDefault="003322B5">
            <w:pPr>
              <w:widowControl/>
              <w:spacing w:line="280" w:lineRule="exact"/>
              <w:ind w:firstLineChars="0" w:firstLine="0"/>
              <w:textAlignment w:val="center"/>
              <w:rPr>
                <w:rFonts w:eastAsia="宋体"/>
                <w:w w:val="92"/>
                <w:sz w:val="21"/>
                <w:szCs w:val="21"/>
              </w:rPr>
            </w:pP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1.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名称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: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数据交换机；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2.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规格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: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交换容量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≥2.56Tbps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，包转发率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≥1920Mpps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；支持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≥48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个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10GE SFP+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，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≥6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个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40/100GE QSFP28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；支持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M-LAG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（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MultichassisLinkAggregationGroup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）跨设备链路聚合技术；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ionGroup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）跨设备链路聚合技术；支持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802.1x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、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MAC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认证和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Portal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认证；支持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DHCPv6 Snooping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、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ARP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表项严格学习等安全特性；支持内置智能图形化管理功能，能够实现通过图形化界面设备配置及命令一键下发和版本智能升级，全局配置及网管口配置，设备升级备份、监控及设备故障替换，组网拓扑可视及管理、设备列表展示等功能；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IPS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特征库升级服务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3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年；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URL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特征库升级服务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3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年；可识别应用层协议数量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≥6000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种；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AV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防病毒安全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License3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年；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br/>
              <w:t>[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工作内容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]1.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本体安装；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2.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单体调试</w:t>
            </w:r>
          </w:p>
        </w:tc>
        <w:tc>
          <w:tcPr>
            <w:tcW w:w="794" w:type="dxa"/>
            <w:vAlign w:val="center"/>
          </w:tcPr>
          <w:p w:rsidR="00130380" w:rsidRPr="00AF52D9" w:rsidRDefault="003322B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w w:val="92"/>
                <w:sz w:val="21"/>
                <w:szCs w:val="21"/>
              </w:rPr>
            </w:pP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台</w:t>
            </w:r>
          </w:p>
        </w:tc>
        <w:tc>
          <w:tcPr>
            <w:tcW w:w="850" w:type="dxa"/>
            <w:vAlign w:val="center"/>
          </w:tcPr>
          <w:p w:rsidR="00130380" w:rsidRPr="00AF52D9" w:rsidRDefault="003322B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w w:val="92"/>
                <w:sz w:val="21"/>
                <w:szCs w:val="21"/>
              </w:rPr>
            </w:pP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</w:tr>
      <w:tr w:rsidR="00130380" w:rsidRPr="00AF52D9">
        <w:trPr>
          <w:jc w:val="center"/>
        </w:trPr>
        <w:tc>
          <w:tcPr>
            <w:tcW w:w="907" w:type="dxa"/>
            <w:vAlign w:val="center"/>
          </w:tcPr>
          <w:p w:rsidR="00130380" w:rsidRPr="00AF52D9" w:rsidRDefault="003322B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</w:pP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5</w:t>
            </w:r>
          </w:p>
        </w:tc>
        <w:tc>
          <w:tcPr>
            <w:tcW w:w="1304" w:type="dxa"/>
            <w:vAlign w:val="center"/>
          </w:tcPr>
          <w:p w:rsidR="00130380" w:rsidRPr="00AF52D9" w:rsidRDefault="003322B5">
            <w:pPr>
              <w:widowControl/>
              <w:spacing w:line="280" w:lineRule="exact"/>
              <w:ind w:firstLineChars="0" w:firstLine="0"/>
              <w:jc w:val="center"/>
              <w:textAlignment w:val="center"/>
              <w:rPr>
                <w:rFonts w:eastAsia="宋体"/>
                <w:w w:val="92"/>
                <w:sz w:val="21"/>
                <w:szCs w:val="21"/>
              </w:rPr>
            </w:pP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分布式存储软件</w:t>
            </w:r>
          </w:p>
        </w:tc>
        <w:tc>
          <w:tcPr>
            <w:tcW w:w="9581" w:type="dxa"/>
            <w:vAlign w:val="center"/>
          </w:tcPr>
          <w:p w:rsidR="00130380" w:rsidRPr="00AF52D9" w:rsidRDefault="003322B5">
            <w:pPr>
              <w:widowControl/>
              <w:spacing w:line="280" w:lineRule="exact"/>
              <w:ind w:firstLineChars="0" w:firstLine="0"/>
              <w:textAlignment w:val="center"/>
              <w:rPr>
                <w:rFonts w:eastAsia="宋体"/>
                <w:w w:val="92"/>
                <w:sz w:val="21"/>
                <w:szCs w:val="21"/>
              </w:rPr>
            </w:pP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[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项目特征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]1.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基础架构软件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Capacity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标准版许可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-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每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CPU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。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2.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基础架构软件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Capacity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标准版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-3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年软件订阅与保障服务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-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每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CPU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。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3.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鲲鹏虚拟化套件标准版许可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-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每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Hcore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。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4.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鲲鹏虚拟化套件标准版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-3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年软件订阅与保障年费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-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每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Hcore</w:t>
            </w:r>
          </w:p>
        </w:tc>
        <w:tc>
          <w:tcPr>
            <w:tcW w:w="794" w:type="dxa"/>
            <w:vAlign w:val="center"/>
          </w:tcPr>
          <w:p w:rsidR="00130380" w:rsidRPr="00AF52D9" w:rsidRDefault="003322B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w w:val="92"/>
                <w:sz w:val="21"/>
                <w:szCs w:val="21"/>
              </w:rPr>
            </w:pP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套</w:t>
            </w:r>
          </w:p>
        </w:tc>
        <w:tc>
          <w:tcPr>
            <w:tcW w:w="850" w:type="dxa"/>
            <w:vAlign w:val="center"/>
          </w:tcPr>
          <w:p w:rsidR="00130380" w:rsidRPr="00AF52D9" w:rsidRDefault="003322B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w w:val="92"/>
                <w:sz w:val="21"/>
                <w:szCs w:val="21"/>
              </w:rPr>
            </w:pP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</w:tr>
      <w:tr w:rsidR="00130380" w:rsidRPr="00AF52D9">
        <w:trPr>
          <w:jc w:val="center"/>
        </w:trPr>
        <w:tc>
          <w:tcPr>
            <w:tcW w:w="907" w:type="dxa"/>
            <w:vAlign w:val="center"/>
          </w:tcPr>
          <w:p w:rsidR="00130380" w:rsidRPr="00AF52D9" w:rsidRDefault="003322B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</w:pP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6</w:t>
            </w:r>
          </w:p>
        </w:tc>
        <w:tc>
          <w:tcPr>
            <w:tcW w:w="1304" w:type="dxa"/>
            <w:vAlign w:val="center"/>
          </w:tcPr>
          <w:p w:rsidR="00130380" w:rsidRPr="00AF52D9" w:rsidRDefault="003322B5">
            <w:pPr>
              <w:widowControl/>
              <w:spacing w:line="280" w:lineRule="exact"/>
              <w:ind w:firstLineChars="0" w:firstLine="0"/>
              <w:jc w:val="center"/>
              <w:textAlignment w:val="center"/>
              <w:rPr>
                <w:rFonts w:eastAsia="宋体"/>
                <w:w w:val="92"/>
                <w:sz w:val="21"/>
                <w:szCs w:val="21"/>
              </w:rPr>
            </w:pP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光模块</w:t>
            </w:r>
          </w:p>
        </w:tc>
        <w:tc>
          <w:tcPr>
            <w:tcW w:w="9581" w:type="dxa"/>
            <w:vAlign w:val="center"/>
          </w:tcPr>
          <w:p w:rsidR="00130380" w:rsidRPr="00AF52D9" w:rsidRDefault="003322B5">
            <w:pPr>
              <w:widowControl/>
              <w:spacing w:line="280" w:lineRule="exact"/>
              <w:ind w:firstLineChars="0" w:firstLine="0"/>
              <w:textAlignment w:val="center"/>
              <w:rPr>
                <w:rFonts w:eastAsia="宋体"/>
                <w:w w:val="92"/>
                <w:sz w:val="21"/>
                <w:szCs w:val="21"/>
              </w:rPr>
            </w:pP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[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项目特征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]1.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名称：光模块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-SFP+-10G-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多模模块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(850nm,0.3km,LC)</w:t>
            </w:r>
          </w:p>
        </w:tc>
        <w:tc>
          <w:tcPr>
            <w:tcW w:w="794" w:type="dxa"/>
            <w:vAlign w:val="center"/>
          </w:tcPr>
          <w:p w:rsidR="00130380" w:rsidRPr="00AF52D9" w:rsidRDefault="003322B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w w:val="92"/>
                <w:sz w:val="21"/>
                <w:szCs w:val="21"/>
              </w:rPr>
            </w:pP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个</w:t>
            </w:r>
          </w:p>
        </w:tc>
        <w:tc>
          <w:tcPr>
            <w:tcW w:w="850" w:type="dxa"/>
            <w:vAlign w:val="center"/>
          </w:tcPr>
          <w:p w:rsidR="00130380" w:rsidRPr="00AF52D9" w:rsidRDefault="003322B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w w:val="92"/>
                <w:sz w:val="21"/>
                <w:szCs w:val="21"/>
              </w:rPr>
            </w:pP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40</w:t>
            </w:r>
          </w:p>
        </w:tc>
      </w:tr>
      <w:tr w:rsidR="00130380" w:rsidRPr="00AF52D9">
        <w:trPr>
          <w:jc w:val="center"/>
        </w:trPr>
        <w:tc>
          <w:tcPr>
            <w:tcW w:w="907" w:type="dxa"/>
            <w:vAlign w:val="center"/>
          </w:tcPr>
          <w:p w:rsidR="00130380" w:rsidRPr="00AF52D9" w:rsidRDefault="003322B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</w:pP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7</w:t>
            </w:r>
          </w:p>
        </w:tc>
        <w:tc>
          <w:tcPr>
            <w:tcW w:w="1304" w:type="dxa"/>
            <w:vAlign w:val="center"/>
          </w:tcPr>
          <w:p w:rsidR="00130380" w:rsidRPr="00AF52D9" w:rsidRDefault="003322B5">
            <w:pPr>
              <w:widowControl/>
              <w:spacing w:line="280" w:lineRule="exact"/>
              <w:ind w:firstLineChars="0" w:firstLine="0"/>
              <w:jc w:val="center"/>
              <w:textAlignment w:val="center"/>
              <w:rPr>
                <w:rFonts w:eastAsia="宋体"/>
                <w:w w:val="92"/>
                <w:sz w:val="21"/>
                <w:szCs w:val="21"/>
              </w:rPr>
            </w:pP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AP</w:t>
            </w:r>
          </w:p>
        </w:tc>
        <w:tc>
          <w:tcPr>
            <w:tcW w:w="9581" w:type="dxa"/>
            <w:vAlign w:val="center"/>
          </w:tcPr>
          <w:p w:rsidR="00130380" w:rsidRPr="00AF52D9" w:rsidRDefault="003322B5">
            <w:pPr>
              <w:widowControl/>
              <w:spacing w:line="280" w:lineRule="exact"/>
              <w:ind w:firstLineChars="0" w:firstLine="0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</w:pP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[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项目特征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]</w:t>
            </w:r>
          </w:p>
          <w:p w:rsidR="00130380" w:rsidRPr="00AF52D9" w:rsidRDefault="003322B5">
            <w:pPr>
              <w:widowControl/>
              <w:spacing w:line="280" w:lineRule="exact"/>
              <w:ind w:firstLineChars="0" w:firstLine="0"/>
              <w:textAlignment w:val="center"/>
              <w:rPr>
                <w:rFonts w:eastAsia="宋体"/>
                <w:w w:val="92"/>
                <w:sz w:val="21"/>
                <w:szCs w:val="21"/>
              </w:rPr>
            </w:pP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1.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支持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802.11a/n/ac/ac wave2/ax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协议标准，总空间流数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≥4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，支持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2.4GHz/5GHz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双频段同时工作，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5G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射频支持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802.11ax 2x2 MU-MIMO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，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2.4G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射频支持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802.11ax 2x2 MU-MIMO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；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2.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整机接入速率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≥2.9Gbps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；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3.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配置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≥1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个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10/100/1000M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电口；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4.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支持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802.3af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供电和本地供电；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5.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支持壁挂、吸顶等安装方式；</w:t>
            </w:r>
          </w:p>
        </w:tc>
        <w:tc>
          <w:tcPr>
            <w:tcW w:w="794" w:type="dxa"/>
            <w:vAlign w:val="center"/>
          </w:tcPr>
          <w:p w:rsidR="00130380" w:rsidRPr="00AF52D9" w:rsidRDefault="003322B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w w:val="92"/>
                <w:sz w:val="21"/>
                <w:szCs w:val="21"/>
              </w:rPr>
            </w:pP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个</w:t>
            </w:r>
          </w:p>
        </w:tc>
        <w:tc>
          <w:tcPr>
            <w:tcW w:w="850" w:type="dxa"/>
            <w:vAlign w:val="center"/>
          </w:tcPr>
          <w:p w:rsidR="00130380" w:rsidRPr="00AF52D9" w:rsidRDefault="003322B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w w:val="92"/>
                <w:sz w:val="21"/>
                <w:szCs w:val="21"/>
              </w:rPr>
            </w:pP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4</w:t>
            </w:r>
          </w:p>
        </w:tc>
      </w:tr>
      <w:tr w:rsidR="00130380" w:rsidRPr="00AF52D9">
        <w:trPr>
          <w:jc w:val="center"/>
        </w:trPr>
        <w:tc>
          <w:tcPr>
            <w:tcW w:w="907" w:type="dxa"/>
            <w:vAlign w:val="center"/>
          </w:tcPr>
          <w:p w:rsidR="00130380" w:rsidRPr="00AF52D9" w:rsidRDefault="003322B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</w:pP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8</w:t>
            </w:r>
          </w:p>
        </w:tc>
        <w:tc>
          <w:tcPr>
            <w:tcW w:w="1304" w:type="dxa"/>
            <w:vAlign w:val="center"/>
          </w:tcPr>
          <w:p w:rsidR="00130380" w:rsidRPr="00AF52D9" w:rsidRDefault="003322B5">
            <w:pPr>
              <w:widowControl/>
              <w:spacing w:line="280" w:lineRule="exact"/>
              <w:ind w:firstLineChars="0" w:firstLine="0"/>
              <w:jc w:val="center"/>
              <w:textAlignment w:val="center"/>
              <w:rPr>
                <w:rFonts w:eastAsia="宋体"/>
                <w:w w:val="92"/>
                <w:sz w:val="21"/>
                <w:szCs w:val="21"/>
              </w:rPr>
            </w:pP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路由器</w:t>
            </w:r>
          </w:p>
        </w:tc>
        <w:tc>
          <w:tcPr>
            <w:tcW w:w="9581" w:type="dxa"/>
            <w:vAlign w:val="center"/>
          </w:tcPr>
          <w:p w:rsidR="00130380" w:rsidRPr="00AF52D9" w:rsidRDefault="003322B5">
            <w:pPr>
              <w:widowControl/>
              <w:spacing w:line="280" w:lineRule="exact"/>
              <w:ind w:firstLineChars="0" w:firstLine="0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</w:pP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[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项目特征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]</w:t>
            </w:r>
          </w:p>
          <w:p w:rsidR="00130380" w:rsidRPr="00AF52D9" w:rsidRDefault="003322B5">
            <w:pPr>
              <w:widowControl/>
              <w:spacing w:line="280" w:lineRule="exact"/>
              <w:ind w:firstLineChars="0" w:firstLine="0"/>
              <w:textAlignment w:val="center"/>
              <w:rPr>
                <w:rFonts w:eastAsia="宋体"/>
                <w:w w:val="92"/>
                <w:sz w:val="21"/>
                <w:szCs w:val="21"/>
              </w:rPr>
            </w:pP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1.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带机量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≥800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个；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2.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配置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WAN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口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:≥2*GE(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光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)+5*GE(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电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)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，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LAN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口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:≥8*GE(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电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)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，业务插槽数量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≥2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个，含交流电源；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3.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支持无线管理功能，配置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4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个无线管理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license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；</w:t>
            </w:r>
          </w:p>
        </w:tc>
        <w:tc>
          <w:tcPr>
            <w:tcW w:w="794" w:type="dxa"/>
            <w:vAlign w:val="center"/>
          </w:tcPr>
          <w:p w:rsidR="00130380" w:rsidRPr="00AF52D9" w:rsidRDefault="003322B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w w:val="92"/>
                <w:sz w:val="21"/>
                <w:szCs w:val="21"/>
              </w:rPr>
            </w:pP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台</w:t>
            </w:r>
          </w:p>
        </w:tc>
        <w:tc>
          <w:tcPr>
            <w:tcW w:w="850" w:type="dxa"/>
            <w:vAlign w:val="center"/>
          </w:tcPr>
          <w:p w:rsidR="00130380" w:rsidRPr="00AF52D9" w:rsidRDefault="003322B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w w:val="92"/>
                <w:sz w:val="21"/>
                <w:szCs w:val="21"/>
              </w:rPr>
            </w:pP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</w:tr>
      <w:tr w:rsidR="00130380" w:rsidRPr="00AF52D9">
        <w:trPr>
          <w:trHeight w:val="1338"/>
          <w:jc w:val="center"/>
        </w:trPr>
        <w:tc>
          <w:tcPr>
            <w:tcW w:w="907" w:type="dxa"/>
            <w:vAlign w:val="center"/>
          </w:tcPr>
          <w:p w:rsidR="00130380" w:rsidRPr="00AF52D9" w:rsidRDefault="003322B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</w:pP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9</w:t>
            </w:r>
          </w:p>
        </w:tc>
        <w:tc>
          <w:tcPr>
            <w:tcW w:w="1304" w:type="dxa"/>
            <w:vAlign w:val="center"/>
          </w:tcPr>
          <w:p w:rsidR="00130380" w:rsidRPr="00AF52D9" w:rsidRDefault="003322B5">
            <w:pPr>
              <w:widowControl/>
              <w:spacing w:line="280" w:lineRule="exact"/>
              <w:ind w:firstLineChars="0" w:firstLine="0"/>
              <w:jc w:val="center"/>
              <w:textAlignment w:val="center"/>
              <w:rPr>
                <w:rFonts w:eastAsia="宋体"/>
                <w:w w:val="92"/>
                <w:sz w:val="21"/>
                <w:szCs w:val="21"/>
              </w:rPr>
            </w:pP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poe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交换机</w:t>
            </w:r>
          </w:p>
        </w:tc>
        <w:tc>
          <w:tcPr>
            <w:tcW w:w="9581" w:type="dxa"/>
            <w:vAlign w:val="center"/>
          </w:tcPr>
          <w:p w:rsidR="00130380" w:rsidRPr="00AF52D9" w:rsidRDefault="003322B5">
            <w:pPr>
              <w:widowControl/>
              <w:spacing w:line="280" w:lineRule="exact"/>
              <w:ind w:firstLineChars="0" w:firstLine="0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</w:pP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[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项目特征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]</w:t>
            </w:r>
          </w:p>
          <w:p w:rsidR="00130380" w:rsidRPr="00AF52D9" w:rsidRDefault="003322B5">
            <w:pPr>
              <w:widowControl/>
              <w:spacing w:line="280" w:lineRule="exact"/>
              <w:ind w:firstLineChars="0" w:firstLine="0"/>
              <w:textAlignment w:val="center"/>
              <w:rPr>
                <w:rFonts w:eastAsia="宋体"/>
                <w:w w:val="92"/>
                <w:sz w:val="21"/>
                <w:szCs w:val="21"/>
              </w:rPr>
            </w:pP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1.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下行端口：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24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个千兆电口（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PoE+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）；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2.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上行端口：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4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个千兆光口；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3.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最大功耗：不带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 xml:space="preserve"> PoE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：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53.2W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；带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 xml:space="preserve"> PoE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：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433.2W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，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 xml:space="preserve">PoE 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功率：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380W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；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4.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支持快速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 xml:space="preserve"> PoE 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能力、支持永久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 xml:space="preserve"> PoE 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能力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;5.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交换容量：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336Gbps/3.36Tbps;6.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包转发率：</w:t>
            </w: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96Mpps/126Mpps.</w:t>
            </w:r>
          </w:p>
        </w:tc>
        <w:tc>
          <w:tcPr>
            <w:tcW w:w="794" w:type="dxa"/>
            <w:vAlign w:val="center"/>
          </w:tcPr>
          <w:p w:rsidR="00130380" w:rsidRPr="00AF52D9" w:rsidRDefault="003322B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w w:val="92"/>
                <w:sz w:val="21"/>
                <w:szCs w:val="21"/>
              </w:rPr>
            </w:pP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台</w:t>
            </w:r>
          </w:p>
        </w:tc>
        <w:tc>
          <w:tcPr>
            <w:tcW w:w="850" w:type="dxa"/>
            <w:vAlign w:val="center"/>
          </w:tcPr>
          <w:p w:rsidR="00130380" w:rsidRPr="00AF52D9" w:rsidRDefault="003322B5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eastAsia="宋体"/>
                <w:w w:val="92"/>
                <w:sz w:val="21"/>
                <w:szCs w:val="21"/>
              </w:rPr>
            </w:pPr>
            <w:r w:rsidRPr="00AF52D9">
              <w:rPr>
                <w:rFonts w:eastAsia="宋体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</w:tr>
    </w:tbl>
    <w:p w:rsidR="00130380" w:rsidRPr="00AF52D9" w:rsidRDefault="00130380">
      <w:pPr>
        <w:pStyle w:val="a7"/>
        <w:ind w:right="586" w:firstLineChars="0" w:firstLine="0"/>
        <w:rPr>
          <w:w w:val="92"/>
          <w:sz w:val="32"/>
        </w:rPr>
      </w:pPr>
    </w:p>
    <w:sectPr w:rsidR="00130380" w:rsidRPr="00AF52D9">
      <w:pgSz w:w="16838" w:h="11906" w:orient="landscape"/>
      <w:pgMar w:top="1587" w:right="2098" w:bottom="1474" w:left="1984" w:header="851" w:footer="992" w:gutter="0"/>
      <w:cols w:space="0"/>
      <w:docGrid w:type="lines" w:linePitch="4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1043" w:rsidRDefault="00C31043">
      <w:pPr>
        <w:spacing w:line="240" w:lineRule="auto"/>
        <w:ind w:firstLine="640"/>
      </w:pPr>
      <w:r>
        <w:separator/>
      </w:r>
    </w:p>
  </w:endnote>
  <w:endnote w:type="continuationSeparator" w:id="0">
    <w:p w:rsidR="00C31043" w:rsidRDefault="00C31043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380" w:rsidRDefault="00130380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380" w:rsidRDefault="003322B5">
    <w:pPr>
      <w:pStyle w:val="a5"/>
      <w:ind w:firstLine="360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:rsidR="00130380" w:rsidRDefault="003322B5">
                          <w:pPr>
                            <w:pStyle w:val="a5"/>
                            <w:ind w:firstLine="560"/>
                            <w:rPr>
                              <w:rFonts w:ascii="方正仿宋_GBK" w:hAnsi="方正仿宋_GBK" w:cs="方正仿宋_GBK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方正仿宋_GBK" w:hAnsi="方正仿宋_GBK" w:cs="方正仿宋_GBK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方正仿宋_GBK" w:hAnsi="方正仿宋_GBK" w:cs="方正仿宋_GBK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方正仿宋_GBK" w:hAnsi="方正仿宋_GBK" w:cs="方正仿宋_GBK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方正仿宋_GBK" w:hAnsi="方正仿宋_GBK" w:cs="方正仿宋_GBK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655913">
                            <w:rPr>
                              <w:rFonts w:ascii="方正仿宋_GBK" w:hAnsi="方正仿宋_GBK" w:cs="方正仿宋_GBK"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方正仿宋_GBK" w:hAnsi="方正仿宋_GBK" w:cs="方正仿宋_GBK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方正仿宋_GBK" w:hAnsi="方正仿宋_GBK" w:cs="方正仿宋_GBK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style="position:absolute;left:0;text-align:left;margin-left:92.8pt;margin-top:0;width:2in;height:2in;z-index:251659264;visibility:visible;mso-wrap-style:none;mso-wrap-distance-left:0;mso-wrap-distance-top:0;mso-wrap-distance-right:0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" filled="f" stroked="f">
              <v:textbox style="mso-fit-shape-to-text:t" inset="0,0,0,0">
                <w:txbxContent>
                  <w:p w:rsidR="00130380" w:rsidRDefault="003322B5">
                    <w:pPr>
                      <w:pStyle w:val="a5"/>
                      <w:ind w:firstLine="560"/>
                      <w:rPr>
                        <w:rFonts w:ascii="方正仿宋_GBK" w:hAnsi="方正仿宋_GBK" w:cs="方正仿宋_GBK"/>
                        <w:sz w:val="28"/>
                        <w:szCs w:val="28"/>
                      </w:rPr>
                    </w:pPr>
                    <w:r>
                      <w:rPr>
                        <w:rFonts w:ascii="方正仿宋_GBK" w:hAnsi="方正仿宋_GBK" w:cs="方正仿宋_GBK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方正仿宋_GBK" w:hAnsi="方正仿宋_GBK" w:cs="方正仿宋_GBK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方正仿宋_GBK" w:hAnsi="方正仿宋_GBK" w:cs="方正仿宋_GBK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方正仿宋_GBK" w:hAnsi="方正仿宋_GBK" w:cs="方正仿宋_GBK" w:hint="eastAsia"/>
                        <w:sz w:val="28"/>
                        <w:szCs w:val="28"/>
                      </w:rPr>
                      <w:fldChar w:fldCharType="separate"/>
                    </w:r>
                    <w:r w:rsidR="00655913">
                      <w:rPr>
                        <w:rFonts w:ascii="方正仿宋_GBK" w:hAnsi="方正仿宋_GBK" w:cs="方正仿宋_GBK"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方正仿宋_GBK" w:hAnsi="方正仿宋_GBK" w:cs="方正仿宋_GBK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方正仿宋_GBK" w:hAnsi="方正仿宋_GBK" w:cs="方正仿宋_GBK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380" w:rsidRDefault="00130380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1043" w:rsidRDefault="00C31043">
      <w:pPr>
        <w:spacing w:line="240" w:lineRule="auto"/>
        <w:ind w:firstLine="640"/>
      </w:pPr>
      <w:r>
        <w:separator/>
      </w:r>
    </w:p>
  </w:footnote>
  <w:footnote w:type="continuationSeparator" w:id="0">
    <w:p w:rsidR="00C31043" w:rsidRDefault="00C31043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380" w:rsidRDefault="00130380">
    <w:pPr>
      <w:pStyle w:val="a6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380" w:rsidRDefault="00130380">
    <w:pPr>
      <w:pStyle w:val="a6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380" w:rsidRDefault="00130380">
    <w:pPr>
      <w:pStyle w:val="a6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bordersDoNotSurroundHeader/>
  <w:bordersDoNotSurroundFooter/>
  <w:defaultTabStop w:val="420"/>
  <w:drawingGridVerticalSpacing w:val="221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wYzBhOGQyZmJjNTE2OTM2YWU0NmE2NDVjN2MxMjQifQ=="/>
  </w:docVars>
  <w:rsids>
    <w:rsidRoot w:val="00183C96"/>
    <w:rsid w:val="00130380"/>
    <w:rsid w:val="00183C96"/>
    <w:rsid w:val="001F6561"/>
    <w:rsid w:val="00261DF9"/>
    <w:rsid w:val="003322B5"/>
    <w:rsid w:val="00441500"/>
    <w:rsid w:val="005A7AF5"/>
    <w:rsid w:val="00655913"/>
    <w:rsid w:val="00685F5A"/>
    <w:rsid w:val="008A4635"/>
    <w:rsid w:val="008F073A"/>
    <w:rsid w:val="0097188E"/>
    <w:rsid w:val="00A743A8"/>
    <w:rsid w:val="00AF52D9"/>
    <w:rsid w:val="00C31043"/>
    <w:rsid w:val="00E04119"/>
    <w:rsid w:val="00E8354F"/>
    <w:rsid w:val="00F11674"/>
    <w:rsid w:val="00FB52A2"/>
    <w:rsid w:val="0842706C"/>
    <w:rsid w:val="33C77069"/>
    <w:rsid w:val="43DA61C4"/>
    <w:rsid w:val="5C016123"/>
    <w:rsid w:val="623364C2"/>
    <w:rsid w:val="6D6E0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778204"/>
  <w15:docId w15:val="{FBE7195D-221A-4D6A-96FB-D27576209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 w:qFormat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qFormat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autoRedefine/>
    <w:qFormat/>
    <w:pPr>
      <w:widowControl w:val="0"/>
      <w:spacing w:line="600" w:lineRule="exact"/>
      <w:ind w:firstLineChars="200" w:firstLine="880"/>
      <w:jc w:val="both"/>
    </w:pPr>
    <w:rPr>
      <w:rFonts w:eastAsia="方正仿宋_GBK"/>
      <w:kern w:val="1"/>
      <w:sz w:val="32"/>
      <w:szCs w:val="32"/>
    </w:rPr>
  </w:style>
  <w:style w:type="paragraph" w:styleId="1">
    <w:name w:val="heading 1"/>
    <w:basedOn w:val="a"/>
    <w:next w:val="a"/>
    <w:link w:val="10"/>
    <w:autoRedefine/>
    <w:qFormat/>
    <w:pPr>
      <w:keepNext/>
      <w:keepLines/>
      <w:spacing w:line="700" w:lineRule="exact"/>
      <w:ind w:firstLineChars="0" w:firstLine="0"/>
      <w:jc w:val="center"/>
      <w:outlineLvl w:val="0"/>
    </w:pPr>
    <w:rPr>
      <w:rFonts w:eastAsia="方正小标宋_GBK"/>
      <w:kern w:val="44"/>
      <w:sz w:val="44"/>
      <w:szCs w:val="44"/>
    </w:rPr>
  </w:style>
  <w:style w:type="paragraph" w:styleId="2">
    <w:name w:val="heading 2"/>
    <w:basedOn w:val="a"/>
    <w:next w:val="a"/>
    <w:link w:val="20"/>
    <w:autoRedefine/>
    <w:qFormat/>
    <w:pPr>
      <w:keepNext/>
      <w:keepLines/>
      <w:outlineLvl w:val="1"/>
    </w:pPr>
    <w:rPr>
      <w:rFonts w:eastAsia="方正黑体_GBK"/>
    </w:rPr>
  </w:style>
  <w:style w:type="paragraph" w:styleId="3">
    <w:name w:val="heading 3"/>
    <w:basedOn w:val="a"/>
    <w:next w:val="a"/>
    <w:link w:val="30"/>
    <w:qFormat/>
    <w:pPr>
      <w:jc w:val="left"/>
      <w:outlineLvl w:val="2"/>
    </w:pPr>
    <w:rPr>
      <w:rFonts w:ascii="宋体" w:eastAsia="方正楷体_GBK" w:hAnsi="宋体" w:hint="eastAsia"/>
      <w:kern w:val="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4"/>
    <w:autoRedefine/>
    <w:qFormat/>
    <w:pPr>
      <w:spacing w:after="120"/>
    </w:pPr>
  </w:style>
  <w:style w:type="paragraph" w:styleId="a4">
    <w:name w:val="Body Text First Indent"/>
    <w:basedOn w:val="a0"/>
    <w:autoRedefine/>
    <w:uiPriority w:val="99"/>
    <w:qFormat/>
    <w:pPr>
      <w:ind w:firstLineChars="100" w:firstLine="100"/>
    </w:pPr>
  </w:style>
  <w:style w:type="paragraph" w:styleId="a5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a7">
    <w:name w:val="footnote text"/>
    <w:basedOn w:val="a"/>
    <w:autoRedefine/>
    <w:qFormat/>
    <w:pPr>
      <w:snapToGrid w:val="0"/>
      <w:jc w:val="left"/>
    </w:pPr>
    <w:rPr>
      <w:sz w:val="18"/>
    </w:rPr>
  </w:style>
  <w:style w:type="paragraph" w:styleId="21">
    <w:name w:val="Body Text 2"/>
    <w:basedOn w:val="a"/>
    <w:autoRedefine/>
    <w:qFormat/>
    <w:pPr>
      <w:spacing w:after="120" w:line="480" w:lineRule="auto"/>
    </w:pPr>
  </w:style>
  <w:style w:type="table" w:styleId="a8">
    <w:name w:val="Table Grid"/>
    <w:basedOn w:val="a2"/>
    <w:autoRedefine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标题 2 字符"/>
    <w:link w:val="2"/>
    <w:autoRedefine/>
    <w:qFormat/>
    <w:rPr>
      <w:rFonts w:ascii="Times New Roman" w:eastAsia="方正黑体_GBK" w:hAnsi="Times New Roman" w:cs="Times New Roman"/>
    </w:rPr>
  </w:style>
  <w:style w:type="character" w:customStyle="1" w:styleId="10">
    <w:name w:val="标题 1 字符"/>
    <w:link w:val="1"/>
    <w:autoRedefine/>
    <w:qFormat/>
    <w:rPr>
      <w:rFonts w:eastAsia="方正小标宋_GBK"/>
      <w:kern w:val="44"/>
      <w:sz w:val="44"/>
      <w:szCs w:val="44"/>
    </w:rPr>
  </w:style>
  <w:style w:type="character" w:customStyle="1" w:styleId="30">
    <w:name w:val="标题 3 字符"/>
    <w:link w:val="3"/>
    <w:autoRedefine/>
    <w:qFormat/>
    <w:rPr>
      <w:rFonts w:ascii="宋体" w:eastAsia="方正楷体_GBK" w:hAnsi="宋体" w:cs="方正楷体_GBK" w:hint="eastAsia"/>
      <w:kern w:val="0"/>
      <w:sz w:val="32"/>
      <w:szCs w:val="32"/>
    </w:rPr>
  </w:style>
  <w:style w:type="paragraph" w:customStyle="1" w:styleId="Char">
    <w:name w:val="Char"/>
    <w:basedOn w:val="a"/>
    <w:autoRedefine/>
    <w:qFormat/>
    <w:pPr>
      <w:spacing w:line="240" w:lineRule="auto"/>
      <w:ind w:firstLineChars="0" w:firstLine="0"/>
    </w:pPr>
    <w:rPr>
      <w:rFonts w:eastAsia="宋体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435</Words>
  <Characters>2481</Characters>
  <Application>Microsoft Office Word</Application>
  <DocSecurity>0</DocSecurity>
  <Lines>20</Lines>
  <Paragraphs>5</Paragraphs>
  <ScaleCrop>false</ScaleCrop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王明华</dc:creator>
  <cp:lastModifiedBy>夏菁</cp:lastModifiedBy>
  <cp:revision>17</cp:revision>
  <cp:lastPrinted>2024-02-22T07:30:00Z</cp:lastPrinted>
  <dcterms:created xsi:type="dcterms:W3CDTF">2024-02-22T09:48:00Z</dcterms:created>
  <dcterms:modified xsi:type="dcterms:W3CDTF">2024-03-05T08:51:00Z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d14d90ac088d4fb68abdd419841ecef0_23</vt:lpwstr>
  </property>
</Properties>
</file>